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10740" w:type="dxa"/>
        <w:tblLook w:val="04A0"/>
      </w:tblPr>
      <w:tblGrid>
        <w:gridCol w:w="5520"/>
      </w:tblGrid>
      <w:tr w:rsidR="005F63AD" w:rsidRPr="00536D28" w:rsidTr="00115F50">
        <w:trPr>
          <w:trHeight w:val="283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5F63AD" w:rsidRPr="00536D28" w:rsidRDefault="005F63AD" w:rsidP="005F63A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36D2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B1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36D2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5F63AD" w:rsidRPr="00536D28" w:rsidRDefault="005F63AD" w:rsidP="005F63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28">
              <w:rPr>
                <w:rFonts w:ascii="Times New Roman" w:hAnsi="Times New Roman" w:cs="Times New Roman"/>
                <w:sz w:val="24"/>
                <w:szCs w:val="24"/>
              </w:rPr>
              <w:t>к Порядку проведения мониторинга</w:t>
            </w:r>
          </w:p>
          <w:p w:rsidR="005F63AD" w:rsidRPr="00536D28" w:rsidRDefault="005F63AD" w:rsidP="005F63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28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финансового менеджмента, осуществляемого главными распорядителями средств бюджета муниципального округа город Партизанск Приморского края, главными администраторами доходов  бюджета муниципального округа город Партизанск Приморского края </w:t>
            </w:r>
          </w:p>
          <w:p w:rsidR="005F63AD" w:rsidRPr="00115F50" w:rsidRDefault="005F63AD" w:rsidP="00745BD6">
            <w:pPr>
              <w:pStyle w:val="ConsPlusNormal"/>
              <w:jc w:val="center"/>
              <w:rPr>
                <w:u w:val="single"/>
              </w:rPr>
            </w:pPr>
            <w:r w:rsidRPr="00115F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 </w:t>
            </w:r>
            <w:r w:rsidR="00115F50" w:rsidRPr="00115F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745B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115F50" w:rsidRPr="00115F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B2D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мая</w:t>
            </w:r>
            <w:r w:rsidR="00115F50" w:rsidRPr="00115F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15F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2025 года</w:t>
            </w:r>
            <w:r w:rsidR="00804E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№ 5</w:t>
            </w:r>
            <w:r w:rsidRPr="00115F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115F50" w:rsidRDefault="0011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46"/>
      <w:bookmarkEnd w:id="0"/>
    </w:p>
    <w:p w:rsidR="005F63AD" w:rsidRDefault="00CA58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63AD">
        <w:rPr>
          <w:rFonts w:ascii="Times New Roman" w:hAnsi="Times New Roman" w:cs="Times New Roman"/>
          <w:sz w:val="28"/>
          <w:szCs w:val="28"/>
        </w:rPr>
        <w:t>ПЕРЕЧЕНЬ</w:t>
      </w:r>
    </w:p>
    <w:p w:rsidR="005F63AD" w:rsidRDefault="005F63AD" w:rsidP="003960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5F63AD">
        <w:rPr>
          <w:rFonts w:ascii="Times New Roman" w:hAnsi="Times New Roman" w:cs="Times New Roman"/>
          <w:b w:val="0"/>
          <w:sz w:val="28"/>
          <w:szCs w:val="28"/>
        </w:rPr>
        <w:t xml:space="preserve">оказателей качества финансового менеджмента, осуществляемого главными распорядителями средств бюджета муниципального округа город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5F63AD">
        <w:rPr>
          <w:rFonts w:ascii="Times New Roman" w:hAnsi="Times New Roman" w:cs="Times New Roman"/>
          <w:b w:val="0"/>
          <w:sz w:val="28"/>
          <w:szCs w:val="28"/>
        </w:rPr>
        <w:t xml:space="preserve">артизанск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5F63AD">
        <w:rPr>
          <w:rFonts w:ascii="Times New Roman" w:hAnsi="Times New Roman" w:cs="Times New Roman"/>
          <w:b w:val="0"/>
          <w:sz w:val="28"/>
          <w:szCs w:val="28"/>
        </w:rPr>
        <w:t xml:space="preserve">риморского края, главными администраторами доходов  бюджета муниципального округа </w:t>
      </w:r>
    </w:p>
    <w:p w:rsidR="00CA58FB" w:rsidRDefault="005F63AD" w:rsidP="003960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63AD">
        <w:rPr>
          <w:rFonts w:ascii="Times New Roman" w:hAnsi="Times New Roman" w:cs="Times New Roman"/>
          <w:b w:val="0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5F63AD">
        <w:rPr>
          <w:rFonts w:ascii="Times New Roman" w:hAnsi="Times New Roman" w:cs="Times New Roman"/>
          <w:b w:val="0"/>
          <w:sz w:val="28"/>
          <w:szCs w:val="28"/>
        </w:rPr>
        <w:t xml:space="preserve">артизанск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5F63AD">
        <w:rPr>
          <w:rFonts w:ascii="Times New Roman" w:hAnsi="Times New Roman" w:cs="Times New Roman"/>
          <w:b w:val="0"/>
          <w:sz w:val="28"/>
          <w:szCs w:val="28"/>
        </w:rPr>
        <w:t xml:space="preserve">риморского края </w:t>
      </w:r>
    </w:p>
    <w:p w:rsidR="00E31DC5" w:rsidRPr="005F63AD" w:rsidRDefault="00E31DC5" w:rsidP="003960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4962" w:type="pct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6A0"/>
      </w:tblPr>
      <w:tblGrid>
        <w:gridCol w:w="3000"/>
        <w:gridCol w:w="3280"/>
        <w:gridCol w:w="2436"/>
        <w:gridCol w:w="1274"/>
        <w:gridCol w:w="1629"/>
        <w:gridCol w:w="2513"/>
        <w:gridCol w:w="1913"/>
      </w:tblGrid>
      <w:tr w:rsidR="007A2C23" w:rsidTr="00510FEB">
        <w:trPr>
          <w:trHeight w:val="1637"/>
        </w:trPr>
        <w:tc>
          <w:tcPr>
            <w:tcW w:w="3000" w:type="dxa"/>
          </w:tcPr>
          <w:p w:rsidR="00CA58FB" w:rsidRPr="008354FE" w:rsidRDefault="00A82579" w:rsidP="00A825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A58FB" w:rsidRPr="008354FE">
              <w:rPr>
                <w:rFonts w:ascii="Times New Roman" w:hAnsi="Times New Roman" w:cs="Times New Roman"/>
                <w:sz w:val="24"/>
                <w:szCs w:val="24"/>
              </w:rPr>
              <w:t>правление/показатель</w:t>
            </w:r>
          </w:p>
        </w:tc>
        <w:tc>
          <w:tcPr>
            <w:tcW w:w="3280" w:type="dxa"/>
          </w:tcPr>
          <w:p w:rsidR="00CA58FB" w:rsidRPr="008354FE" w:rsidRDefault="00CA5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FE">
              <w:rPr>
                <w:rFonts w:ascii="Times New Roman" w:hAnsi="Times New Roman" w:cs="Times New Roman"/>
                <w:sz w:val="24"/>
                <w:szCs w:val="24"/>
              </w:rPr>
              <w:t>Расчет показателя (Р)</w:t>
            </w:r>
          </w:p>
        </w:tc>
        <w:tc>
          <w:tcPr>
            <w:tcW w:w="2436" w:type="dxa"/>
          </w:tcPr>
          <w:p w:rsidR="00CA58FB" w:rsidRPr="008354FE" w:rsidRDefault="00CA5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FE">
              <w:rPr>
                <w:rFonts w:ascii="Times New Roman" w:hAnsi="Times New Roman" w:cs="Times New Roman"/>
                <w:sz w:val="24"/>
                <w:szCs w:val="24"/>
              </w:rPr>
              <w:t>Материалы и сведения для проведения оценки качества</w:t>
            </w:r>
          </w:p>
        </w:tc>
        <w:tc>
          <w:tcPr>
            <w:tcW w:w="1274" w:type="dxa"/>
          </w:tcPr>
          <w:p w:rsidR="00CA58FB" w:rsidRPr="008354FE" w:rsidRDefault="00CA58FB" w:rsidP="005C0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F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29" w:type="dxa"/>
          </w:tcPr>
          <w:p w:rsidR="00CA58FB" w:rsidRPr="008354FE" w:rsidRDefault="00CA58FB" w:rsidP="005C0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FE">
              <w:rPr>
                <w:rFonts w:ascii="Times New Roman" w:hAnsi="Times New Roman" w:cs="Times New Roman"/>
                <w:sz w:val="24"/>
                <w:szCs w:val="24"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2513" w:type="dxa"/>
          </w:tcPr>
          <w:p w:rsidR="00CA58FB" w:rsidRPr="008354FE" w:rsidRDefault="00CA58FB" w:rsidP="005C0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FE">
              <w:rPr>
                <w:rFonts w:ascii="Times New Roman" w:hAnsi="Times New Roman" w:cs="Times New Roman"/>
                <w:sz w:val="24"/>
                <w:szCs w:val="24"/>
              </w:rPr>
              <w:t>Целевой ориентир</w:t>
            </w:r>
          </w:p>
        </w:tc>
        <w:tc>
          <w:tcPr>
            <w:tcW w:w="1913" w:type="dxa"/>
          </w:tcPr>
          <w:p w:rsidR="00CA58FB" w:rsidRPr="008354FE" w:rsidRDefault="00CA5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FE">
              <w:rPr>
                <w:rFonts w:ascii="Times New Roman" w:hAnsi="Times New Roman" w:cs="Times New Roman"/>
                <w:sz w:val="24"/>
                <w:szCs w:val="24"/>
              </w:rPr>
              <w:t>Ответственный отдел</w:t>
            </w:r>
          </w:p>
        </w:tc>
      </w:tr>
    </w:tbl>
    <w:p w:rsidR="00510FEB" w:rsidRPr="00510FEB" w:rsidRDefault="00510FEB" w:rsidP="00510FEB">
      <w:pPr>
        <w:pStyle w:val="a6"/>
        <w:rPr>
          <w:sz w:val="4"/>
          <w:szCs w:val="4"/>
        </w:rPr>
      </w:pPr>
    </w:p>
    <w:tbl>
      <w:tblPr>
        <w:tblW w:w="4962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6A0"/>
      </w:tblPr>
      <w:tblGrid>
        <w:gridCol w:w="3000"/>
        <w:gridCol w:w="3280"/>
        <w:gridCol w:w="2436"/>
        <w:gridCol w:w="1274"/>
        <w:gridCol w:w="1629"/>
        <w:gridCol w:w="2513"/>
        <w:gridCol w:w="1913"/>
      </w:tblGrid>
      <w:tr w:rsidR="007A2C23" w:rsidTr="00510FEB">
        <w:trPr>
          <w:tblHeader/>
        </w:trPr>
        <w:tc>
          <w:tcPr>
            <w:tcW w:w="3000" w:type="dxa"/>
          </w:tcPr>
          <w:p w:rsidR="00CA58FB" w:rsidRPr="00A26831" w:rsidRDefault="00CA58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8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0" w:type="dxa"/>
          </w:tcPr>
          <w:p w:rsidR="00CA58FB" w:rsidRPr="00A26831" w:rsidRDefault="00CA58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8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6" w:type="dxa"/>
          </w:tcPr>
          <w:p w:rsidR="00CA58FB" w:rsidRPr="00A26831" w:rsidRDefault="00CA58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8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</w:tcPr>
          <w:p w:rsidR="00CA58FB" w:rsidRPr="00A26831" w:rsidRDefault="00CA58FB" w:rsidP="005C03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8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9" w:type="dxa"/>
          </w:tcPr>
          <w:p w:rsidR="00CA58FB" w:rsidRPr="00A26831" w:rsidRDefault="00CA58FB" w:rsidP="005C03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8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3" w:type="dxa"/>
          </w:tcPr>
          <w:p w:rsidR="00CA58FB" w:rsidRPr="00A26831" w:rsidRDefault="00CA58FB" w:rsidP="005C03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8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13" w:type="dxa"/>
          </w:tcPr>
          <w:p w:rsidR="00CA58FB" w:rsidRPr="00A26831" w:rsidRDefault="00CA58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8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A58FB" w:rsidTr="00171897">
        <w:tc>
          <w:tcPr>
            <w:tcW w:w="8716" w:type="dxa"/>
            <w:gridSpan w:val="3"/>
          </w:tcPr>
          <w:p w:rsidR="00CA58FB" w:rsidRPr="008354FE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54FE">
              <w:rPr>
                <w:rFonts w:ascii="Times New Roman" w:hAnsi="Times New Roman" w:cs="Times New Roman"/>
                <w:sz w:val="24"/>
                <w:szCs w:val="24"/>
              </w:rPr>
              <w:t>1. Оценка качества планирования бюджета</w:t>
            </w:r>
          </w:p>
        </w:tc>
        <w:tc>
          <w:tcPr>
            <w:tcW w:w="1274" w:type="dxa"/>
          </w:tcPr>
          <w:p w:rsidR="00CA58FB" w:rsidRPr="008354FE" w:rsidRDefault="00CA58FB" w:rsidP="005C0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A58FB" w:rsidRPr="008354FE" w:rsidRDefault="00CA58FB" w:rsidP="005C0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CA58FB" w:rsidRPr="008354FE" w:rsidRDefault="00CA58FB" w:rsidP="005C03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CA58FB" w:rsidRPr="008354FE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C23" w:rsidTr="00171897">
        <w:trPr>
          <w:trHeight w:val="1793"/>
        </w:trPr>
        <w:tc>
          <w:tcPr>
            <w:tcW w:w="3000" w:type="dxa"/>
            <w:vMerge w:val="restart"/>
          </w:tcPr>
          <w:p w:rsidR="00841073" w:rsidRPr="000550F6" w:rsidRDefault="00841073" w:rsidP="00A2683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</w:t>
            </w:r>
            <w:proofErr w:type="gramStart"/>
            <w:r w:rsidRPr="001D6A1F">
              <w:rPr>
                <w:vertAlign w:val="subscript"/>
              </w:rPr>
              <w:t>1</w:t>
            </w:r>
            <w:proofErr w:type="gramEnd"/>
            <w:r w:rsidR="00001AB9">
              <w:t xml:space="preserve"> </w:t>
            </w:r>
            <w:r>
              <w:t xml:space="preserve">Своевременное предоставление главными распорядителями </w:t>
            </w:r>
            <w:r w:rsidR="00396069">
              <w:t xml:space="preserve">средств бюджета муниципального округа город Партизанск Приморского края </w:t>
            </w:r>
            <w:r>
              <w:t xml:space="preserve">(далее - ГРБС) полного пакета </w:t>
            </w:r>
            <w:r>
              <w:lastRenderedPageBreak/>
              <w:t xml:space="preserve">документов в соответствии </w:t>
            </w:r>
            <w:r w:rsidRPr="000550F6">
              <w:t xml:space="preserve">с </w:t>
            </w:r>
            <w:r>
              <w:t xml:space="preserve">Планом </w:t>
            </w:r>
            <w:r w:rsidRPr="000550F6">
              <w:t>мероприятий по разработке документов и материалов, обязательных для составления проекта бюджета на очередной финансовый год и плановый период</w:t>
            </w:r>
          </w:p>
        </w:tc>
        <w:tc>
          <w:tcPr>
            <w:tcW w:w="3280" w:type="dxa"/>
          </w:tcPr>
          <w:p w:rsidR="00841073" w:rsidRDefault="00841073" w:rsidP="00FB1E1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lastRenderedPageBreak/>
              <w:t>Р</w:t>
            </w:r>
            <w:proofErr w:type="gramStart"/>
            <w:r w:rsidRPr="001D6A1F">
              <w:rPr>
                <w:vertAlign w:val="subscript"/>
              </w:rPr>
              <w:t>1</w:t>
            </w:r>
            <w:proofErr w:type="gramEnd"/>
            <w:r>
              <w:t>=0, отсутствие факта несвоевременного и неполного предоставления документов ГРБС согласно дате регистрации в финансовом органе входящих документов</w:t>
            </w:r>
          </w:p>
        </w:tc>
        <w:tc>
          <w:tcPr>
            <w:tcW w:w="2436" w:type="dxa"/>
            <w:vMerge w:val="restart"/>
          </w:tcPr>
          <w:p w:rsidR="00841073" w:rsidRDefault="007A2C23" w:rsidP="00A2683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Информация ГРБС о </w:t>
            </w:r>
            <w:r w:rsidR="00841073">
              <w:t>дат</w:t>
            </w:r>
            <w:r>
              <w:t>е</w:t>
            </w:r>
            <w:r w:rsidR="00A26831">
              <w:t xml:space="preserve"> </w:t>
            </w:r>
            <w:r w:rsidR="00841073">
              <w:t>и номе</w:t>
            </w:r>
            <w:r>
              <w:t>ре</w:t>
            </w:r>
            <w:r w:rsidR="00841073">
              <w:t xml:space="preserve"> письма о предоставлении установленного пакета документов </w:t>
            </w:r>
          </w:p>
        </w:tc>
        <w:tc>
          <w:tcPr>
            <w:tcW w:w="1274" w:type="dxa"/>
            <w:vMerge w:val="restart"/>
          </w:tcPr>
          <w:p w:rsidR="00841073" w:rsidRDefault="00841073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дни</w:t>
            </w:r>
          </w:p>
        </w:tc>
        <w:tc>
          <w:tcPr>
            <w:tcW w:w="1629" w:type="dxa"/>
            <w:vMerge w:val="restart"/>
          </w:tcPr>
          <w:p w:rsidR="00841073" w:rsidRDefault="00841073" w:rsidP="005C039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513" w:type="dxa"/>
            <w:vMerge w:val="restart"/>
          </w:tcPr>
          <w:p w:rsidR="00841073" w:rsidRDefault="00841073" w:rsidP="005C03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Целевым ориентиром является значение показателя</w:t>
            </w:r>
            <w:r w:rsidR="002C3254">
              <w:t xml:space="preserve"> Р</w:t>
            </w:r>
            <w:proofErr w:type="gramStart"/>
            <w:r w:rsidR="002C3254" w:rsidRPr="001D6A1F">
              <w:rPr>
                <w:vertAlign w:val="subscript"/>
              </w:rPr>
              <w:t>1</w:t>
            </w:r>
            <w:proofErr w:type="gramEnd"/>
            <w:r>
              <w:t xml:space="preserve"> равное 0</w:t>
            </w:r>
          </w:p>
        </w:tc>
        <w:tc>
          <w:tcPr>
            <w:tcW w:w="1913" w:type="dxa"/>
            <w:vMerge w:val="restart"/>
          </w:tcPr>
          <w:p w:rsidR="00841073" w:rsidRDefault="00841073" w:rsidP="00001AB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Бюджетный отдел</w:t>
            </w:r>
          </w:p>
        </w:tc>
      </w:tr>
      <w:tr w:rsidR="007A2C23" w:rsidTr="00171897">
        <w:trPr>
          <w:trHeight w:val="628"/>
        </w:trPr>
        <w:tc>
          <w:tcPr>
            <w:tcW w:w="3000" w:type="dxa"/>
            <w:vMerge/>
          </w:tcPr>
          <w:p w:rsidR="00841073" w:rsidRDefault="00841073" w:rsidP="000550F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</w:p>
        </w:tc>
        <w:tc>
          <w:tcPr>
            <w:tcW w:w="3280" w:type="dxa"/>
          </w:tcPr>
          <w:p w:rsidR="00841073" w:rsidRDefault="00841073" w:rsidP="0084107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</w:p>
        </w:tc>
        <w:tc>
          <w:tcPr>
            <w:tcW w:w="2436" w:type="dxa"/>
            <w:vMerge/>
          </w:tcPr>
          <w:p w:rsidR="00841073" w:rsidRDefault="00841073" w:rsidP="0084107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</w:p>
        </w:tc>
        <w:tc>
          <w:tcPr>
            <w:tcW w:w="1274" w:type="dxa"/>
            <w:vMerge/>
          </w:tcPr>
          <w:p w:rsidR="00841073" w:rsidRDefault="00841073" w:rsidP="005C039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</w:pPr>
          </w:p>
        </w:tc>
        <w:tc>
          <w:tcPr>
            <w:tcW w:w="1629" w:type="dxa"/>
            <w:vMerge/>
          </w:tcPr>
          <w:p w:rsidR="00841073" w:rsidRDefault="00841073" w:rsidP="005C039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</w:pPr>
          </w:p>
        </w:tc>
        <w:tc>
          <w:tcPr>
            <w:tcW w:w="2513" w:type="dxa"/>
            <w:vMerge/>
          </w:tcPr>
          <w:p w:rsidR="00841073" w:rsidRDefault="00841073" w:rsidP="005C039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</w:p>
        </w:tc>
        <w:tc>
          <w:tcPr>
            <w:tcW w:w="1913" w:type="dxa"/>
            <w:vMerge/>
          </w:tcPr>
          <w:p w:rsidR="00841073" w:rsidRDefault="00841073" w:rsidP="0084107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</w:p>
        </w:tc>
      </w:tr>
      <w:tr w:rsidR="007A2C23" w:rsidTr="00171897">
        <w:trPr>
          <w:trHeight w:val="459"/>
        </w:trPr>
        <w:tc>
          <w:tcPr>
            <w:tcW w:w="3000" w:type="dxa"/>
            <w:vMerge/>
          </w:tcPr>
          <w:p w:rsidR="00841073" w:rsidRDefault="00841073" w:rsidP="000550F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</w:p>
        </w:tc>
        <w:tc>
          <w:tcPr>
            <w:tcW w:w="3280" w:type="dxa"/>
          </w:tcPr>
          <w:p w:rsidR="00841073" w:rsidRDefault="00841073" w:rsidP="001F4DA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</w:t>
            </w:r>
            <w:proofErr w:type="gramStart"/>
            <w:r w:rsidRPr="001D6A1F">
              <w:rPr>
                <w:vertAlign w:val="subscript"/>
              </w:rPr>
              <w:t>1</w:t>
            </w:r>
            <w:proofErr w:type="gramEnd"/>
            <w:r>
              <w:t>=0</w:t>
            </w:r>
          </w:p>
        </w:tc>
        <w:tc>
          <w:tcPr>
            <w:tcW w:w="2436" w:type="dxa"/>
            <w:vMerge/>
          </w:tcPr>
          <w:p w:rsidR="00841073" w:rsidRDefault="00841073" w:rsidP="0084107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</w:p>
        </w:tc>
        <w:tc>
          <w:tcPr>
            <w:tcW w:w="1274" w:type="dxa"/>
            <w:vMerge/>
          </w:tcPr>
          <w:p w:rsidR="00841073" w:rsidRDefault="00841073" w:rsidP="005C039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</w:pPr>
          </w:p>
        </w:tc>
        <w:tc>
          <w:tcPr>
            <w:tcW w:w="1629" w:type="dxa"/>
          </w:tcPr>
          <w:p w:rsidR="00841073" w:rsidRDefault="00841073" w:rsidP="005C039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513" w:type="dxa"/>
            <w:vMerge/>
          </w:tcPr>
          <w:p w:rsidR="00841073" w:rsidRDefault="00841073" w:rsidP="005C039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</w:p>
        </w:tc>
        <w:tc>
          <w:tcPr>
            <w:tcW w:w="1913" w:type="dxa"/>
            <w:vMerge/>
          </w:tcPr>
          <w:p w:rsidR="00841073" w:rsidRDefault="00841073" w:rsidP="0084107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</w:p>
        </w:tc>
      </w:tr>
      <w:tr w:rsidR="007A2C23" w:rsidTr="00171897">
        <w:trPr>
          <w:trHeight w:val="573"/>
        </w:trPr>
        <w:tc>
          <w:tcPr>
            <w:tcW w:w="3000" w:type="dxa"/>
            <w:vMerge/>
          </w:tcPr>
          <w:p w:rsidR="00841073" w:rsidRDefault="00841073" w:rsidP="000550F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</w:p>
        </w:tc>
        <w:tc>
          <w:tcPr>
            <w:tcW w:w="3280" w:type="dxa"/>
          </w:tcPr>
          <w:p w:rsidR="00841073" w:rsidRDefault="00841073" w:rsidP="001F4DA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</w:t>
            </w:r>
            <w:proofErr w:type="gramStart"/>
            <w:r w:rsidRPr="001D6A1F">
              <w:rPr>
                <w:vertAlign w:val="subscript"/>
              </w:rPr>
              <w:t>1</w:t>
            </w:r>
            <w:proofErr w:type="gramEnd"/>
            <w:r>
              <w:t xml:space="preserve"> &gt; 0</w:t>
            </w:r>
          </w:p>
        </w:tc>
        <w:tc>
          <w:tcPr>
            <w:tcW w:w="2436" w:type="dxa"/>
            <w:vMerge/>
          </w:tcPr>
          <w:p w:rsidR="00841073" w:rsidRDefault="00841073" w:rsidP="0084107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</w:p>
        </w:tc>
        <w:tc>
          <w:tcPr>
            <w:tcW w:w="1274" w:type="dxa"/>
            <w:vMerge/>
          </w:tcPr>
          <w:p w:rsidR="00841073" w:rsidRDefault="00841073" w:rsidP="005C039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</w:pPr>
          </w:p>
        </w:tc>
        <w:tc>
          <w:tcPr>
            <w:tcW w:w="1629" w:type="dxa"/>
          </w:tcPr>
          <w:p w:rsidR="00841073" w:rsidRDefault="00841073" w:rsidP="005C039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513" w:type="dxa"/>
            <w:vMerge/>
          </w:tcPr>
          <w:p w:rsidR="00841073" w:rsidRDefault="00841073" w:rsidP="005C039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</w:p>
        </w:tc>
        <w:tc>
          <w:tcPr>
            <w:tcW w:w="1913" w:type="dxa"/>
            <w:vMerge/>
          </w:tcPr>
          <w:p w:rsidR="00841073" w:rsidRDefault="00841073" w:rsidP="0084107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</w:p>
        </w:tc>
      </w:tr>
      <w:tr w:rsidR="00A26831" w:rsidTr="00171897">
        <w:tc>
          <w:tcPr>
            <w:tcW w:w="3000" w:type="dxa"/>
            <w:vMerge w:val="restart"/>
          </w:tcPr>
          <w:p w:rsidR="00A26831" w:rsidRPr="00001AB9" w:rsidRDefault="00A26831" w:rsidP="00935239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069">
              <w:rPr>
                <w:rFonts w:ascii="Times New Roman" w:eastAsia="Calibri" w:hAnsi="Times New Roman" w:cs="Times New Roman"/>
                <w:b w:val="0"/>
                <w:sz w:val="24"/>
                <w:lang w:eastAsia="en-US"/>
              </w:rPr>
              <w:t>Р</w:t>
            </w:r>
            <w:proofErr w:type="gramStart"/>
            <w:r w:rsidRPr="001D6A1F">
              <w:rPr>
                <w:rFonts w:ascii="Times New Roman" w:eastAsia="Calibri" w:hAnsi="Times New Roman" w:cs="Times New Roman"/>
                <w:b w:val="0"/>
                <w:sz w:val="24"/>
                <w:vertAlign w:val="subscript"/>
                <w:lang w:eastAsia="en-US"/>
              </w:rPr>
              <w:t>2</w:t>
            </w:r>
            <w:proofErr w:type="gramEnd"/>
            <w:r w:rsidRPr="00396069">
              <w:rPr>
                <w:rFonts w:ascii="Times New Roman" w:eastAsia="Calibri" w:hAnsi="Times New Roman" w:cs="Times New Roman"/>
                <w:b w:val="0"/>
                <w:sz w:val="24"/>
                <w:lang w:eastAsia="en-US"/>
              </w:rPr>
              <w:t xml:space="preserve"> Качество планирования поступлений доходов бюджета (соотношение фактического поступления доходов по главным администраторам </w:t>
            </w:r>
            <w:r>
              <w:rPr>
                <w:rFonts w:ascii="Times New Roman" w:eastAsia="Calibri" w:hAnsi="Times New Roman" w:cs="Times New Roman"/>
                <w:b w:val="0"/>
                <w:sz w:val="24"/>
                <w:lang w:eastAsia="en-US"/>
              </w:rPr>
              <w:t xml:space="preserve">доходов </w:t>
            </w:r>
            <w:r w:rsidRPr="00396069">
              <w:rPr>
                <w:rFonts w:ascii="Times New Roman" w:eastAsia="Calibri" w:hAnsi="Times New Roman" w:cs="Times New Roman"/>
                <w:b w:val="0"/>
                <w:sz w:val="24"/>
                <w:lang w:eastAsia="en-US"/>
              </w:rPr>
              <w:t xml:space="preserve">бюджета муниципального округа город Партизанск Приморского </w:t>
            </w:r>
            <w:r w:rsidRPr="00935239">
              <w:rPr>
                <w:rFonts w:ascii="Times New Roman" w:eastAsia="Calibri" w:hAnsi="Times New Roman" w:cs="Times New Roman"/>
                <w:b w:val="0"/>
                <w:sz w:val="24"/>
                <w:lang w:eastAsia="en-US"/>
              </w:rPr>
              <w:t xml:space="preserve">края </w:t>
            </w:r>
            <w:r w:rsidRPr="009352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 первоначальным плановым показателям (оценка производится по главным администраторам доходов   - органам местного самоуправления и закрепляемым за ними видам (подвидам доходов</w:t>
            </w:r>
            <w:r w:rsidRPr="00001AB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280" w:type="dxa"/>
          </w:tcPr>
          <w:p w:rsidR="00A26831" w:rsidRDefault="00A26831" w:rsidP="001F4DA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P</w:t>
            </w:r>
            <w:r w:rsidRPr="001D6A1F">
              <w:rPr>
                <w:vertAlign w:val="subscript"/>
              </w:rPr>
              <w:t>2</w:t>
            </w:r>
            <w:r>
              <w:t xml:space="preserve"> = 100 </w:t>
            </w:r>
            <w:proofErr w:type="spellStart"/>
            <w:r>
              <w:t>x</w:t>
            </w:r>
            <w:proofErr w:type="spellEnd"/>
            <w:r>
              <w:t xml:space="preserve"> (1 - </w:t>
            </w:r>
            <w:proofErr w:type="spellStart"/>
            <w:r>
              <w:t>R</w:t>
            </w:r>
            <w:r w:rsidRPr="001D6A1F">
              <w:rPr>
                <w:vertAlign w:val="subscript"/>
              </w:rPr>
              <w:t>f</w:t>
            </w:r>
            <w:proofErr w:type="spellEnd"/>
            <w:r>
              <w:t xml:space="preserve"> / </w:t>
            </w:r>
            <w:proofErr w:type="spellStart"/>
            <w:r>
              <w:t>R</w:t>
            </w:r>
            <w:r w:rsidRPr="001D6A1F">
              <w:rPr>
                <w:vertAlign w:val="subscript"/>
              </w:rPr>
              <w:t>p</w:t>
            </w:r>
            <w:proofErr w:type="spellEnd"/>
            <w:r>
              <w:t>),</w:t>
            </w:r>
          </w:p>
          <w:p w:rsidR="00A26831" w:rsidRDefault="00A26831" w:rsidP="001F4DA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A26831" w:rsidRPr="00E31DC5" w:rsidRDefault="00A26831" w:rsidP="001F4DA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если</w:t>
            </w:r>
            <w:r w:rsidRPr="00E31DC5">
              <w:t xml:space="preserve"> </w:t>
            </w:r>
            <w:proofErr w:type="spellStart"/>
            <w:r w:rsidRPr="00536D28">
              <w:rPr>
                <w:lang w:val="en-US"/>
              </w:rPr>
              <w:t>R</w:t>
            </w:r>
            <w:r w:rsidRPr="001D6A1F">
              <w:rPr>
                <w:vertAlign w:val="subscript"/>
                <w:lang w:val="en-US"/>
              </w:rPr>
              <w:t>f</w:t>
            </w:r>
            <w:proofErr w:type="spellEnd"/>
            <w:r w:rsidRPr="00E31DC5">
              <w:t xml:space="preserve"> &lt; </w:t>
            </w:r>
            <w:proofErr w:type="spellStart"/>
            <w:r w:rsidRPr="00536D28">
              <w:rPr>
                <w:lang w:val="en-US"/>
              </w:rPr>
              <w:t>R</w:t>
            </w:r>
            <w:r w:rsidRPr="001D6A1F">
              <w:rPr>
                <w:vertAlign w:val="subscript"/>
                <w:lang w:val="en-US"/>
              </w:rPr>
              <w:t>p</w:t>
            </w:r>
            <w:proofErr w:type="spellEnd"/>
            <w:r w:rsidRPr="00E31DC5">
              <w:t>;</w:t>
            </w:r>
          </w:p>
          <w:p w:rsidR="00A26831" w:rsidRPr="00E31DC5" w:rsidRDefault="00A26831" w:rsidP="001F4DA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36D28">
              <w:rPr>
                <w:lang w:val="en-US"/>
              </w:rPr>
              <w:t>P</w:t>
            </w:r>
            <w:r w:rsidRPr="001D6A1F">
              <w:rPr>
                <w:vertAlign w:val="subscript"/>
              </w:rPr>
              <w:t>2</w:t>
            </w:r>
            <w:r w:rsidRPr="00E31DC5">
              <w:t xml:space="preserve"> = 100 </w:t>
            </w:r>
            <w:r w:rsidRPr="00536D28">
              <w:rPr>
                <w:lang w:val="en-US"/>
              </w:rPr>
              <w:t>x</w:t>
            </w:r>
            <w:r w:rsidRPr="00E31DC5">
              <w:t xml:space="preserve"> (</w:t>
            </w:r>
            <w:proofErr w:type="spellStart"/>
            <w:r w:rsidRPr="00536D28">
              <w:rPr>
                <w:lang w:val="en-US"/>
              </w:rPr>
              <w:t>R</w:t>
            </w:r>
            <w:r w:rsidRPr="001D6A1F">
              <w:rPr>
                <w:vertAlign w:val="subscript"/>
                <w:lang w:val="en-US"/>
              </w:rPr>
              <w:t>f</w:t>
            </w:r>
            <w:proofErr w:type="spellEnd"/>
            <w:r w:rsidRPr="00E31DC5">
              <w:t xml:space="preserve"> / </w:t>
            </w:r>
            <w:proofErr w:type="spellStart"/>
            <w:r w:rsidRPr="00536D28">
              <w:rPr>
                <w:lang w:val="en-US"/>
              </w:rPr>
              <w:t>R</w:t>
            </w:r>
            <w:r w:rsidRPr="001D6A1F">
              <w:rPr>
                <w:vertAlign w:val="subscript"/>
                <w:lang w:val="en-US"/>
              </w:rPr>
              <w:t>p</w:t>
            </w:r>
            <w:proofErr w:type="spellEnd"/>
            <w:r w:rsidRPr="00E31DC5">
              <w:t xml:space="preserve"> - 1),</w:t>
            </w:r>
          </w:p>
          <w:p w:rsidR="00A26831" w:rsidRPr="00E31DC5" w:rsidRDefault="00A26831" w:rsidP="001F4DA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A26831" w:rsidRDefault="00A26831" w:rsidP="001F4DA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если </w:t>
            </w:r>
            <w:proofErr w:type="spellStart"/>
            <w:r>
              <w:t>R</w:t>
            </w:r>
            <w:r w:rsidRPr="001D6A1F">
              <w:rPr>
                <w:vertAlign w:val="subscript"/>
              </w:rPr>
              <w:t>f</w:t>
            </w:r>
            <w:proofErr w:type="spellEnd"/>
            <w:r>
              <w:t xml:space="preserve"> &gt; </w:t>
            </w:r>
            <w:proofErr w:type="spellStart"/>
            <w:r>
              <w:t>R</w:t>
            </w:r>
            <w:r w:rsidRPr="001D6A1F">
              <w:rPr>
                <w:vertAlign w:val="subscript"/>
              </w:rPr>
              <w:t>p</w:t>
            </w:r>
            <w:proofErr w:type="spellEnd"/>
            <w:r>
              <w:t>, где:</w:t>
            </w:r>
          </w:p>
          <w:p w:rsidR="00A26831" w:rsidRDefault="00A26831" w:rsidP="001F4DA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>
              <w:t>R</w:t>
            </w:r>
            <w:r w:rsidRPr="001D6A1F">
              <w:rPr>
                <w:vertAlign w:val="subscript"/>
              </w:rPr>
              <w:t>f</w:t>
            </w:r>
            <w:proofErr w:type="spellEnd"/>
            <w:r>
              <w:t xml:space="preserve"> - фактическое поступление налоговых и неналоговых доходов, </w:t>
            </w:r>
            <w:proofErr w:type="spellStart"/>
            <w:r>
              <w:t>администрируемых</w:t>
            </w:r>
            <w:proofErr w:type="spellEnd"/>
            <w:r>
              <w:t xml:space="preserve"> главным администратором в отчетном финансовом году;</w:t>
            </w:r>
          </w:p>
          <w:p w:rsidR="00A26831" w:rsidRDefault="00A26831" w:rsidP="001F4DA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>
              <w:t>R</w:t>
            </w:r>
            <w:r w:rsidRPr="001D6A1F">
              <w:rPr>
                <w:vertAlign w:val="subscript"/>
              </w:rPr>
              <w:t>p</w:t>
            </w:r>
            <w:proofErr w:type="spellEnd"/>
            <w:r>
              <w:t xml:space="preserve"> – первоначальные плановые показатели  по налоговым и неналоговым доходам, </w:t>
            </w:r>
            <w:proofErr w:type="spellStart"/>
            <w:r>
              <w:t>администрируемым</w:t>
            </w:r>
            <w:proofErr w:type="spellEnd"/>
            <w:r>
              <w:t xml:space="preserve">  главным администратором доходов в отчетном финансовом  году </w:t>
            </w:r>
          </w:p>
        </w:tc>
        <w:tc>
          <w:tcPr>
            <w:tcW w:w="2436" w:type="dxa"/>
          </w:tcPr>
          <w:p w:rsidR="00A26831" w:rsidRDefault="00A26831" w:rsidP="00200C3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04A5B">
              <w:t>Первоначальный план по доходам</w:t>
            </w:r>
            <w:r>
              <w:t xml:space="preserve"> на 01 января отчетного финансового года </w:t>
            </w:r>
          </w:p>
          <w:p w:rsidR="00A26831" w:rsidRDefault="00A26831" w:rsidP="00200C3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A26831" w:rsidRDefault="00A26831" w:rsidP="00200C3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Годовой отчет об исполнении бюджета по доходам за отчетный финансовый год в разрезе главных администраторов доходов бюджета.</w:t>
            </w:r>
          </w:p>
          <w:p w:rsidR="00A26831" w:rsidRDefault="00A26831" w:rsidP="0084107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</w:p>
        </w:tc>
        <w:tc>
          <w:tcPr>
            <w:tcW w:w="1274" w:type="dxa"/>
          </w:tcPr>
          <w:p w:rsidR="00A26831" w:rsidRDefault="00A26831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%</w:t>
            </w:r>
          </w:p>
        </w:tc>
        <w:tc>
          <w:tcPr>
            <w:tcW w:w="1629" w:type="dxa"/>
          </w:tcPr>
          <w:p w:rsidR="00A26831" w:rsidRDefault="00A26831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5</w:t>
            </w:r>
          </w:p>
        </w:tc>
        <w:tc>
          <w:tcPr>
            <w:tcW w:w="2513" w:type="dxa"/>
          </w:tcPr>
          <w:p w:rsidR="00A26831" w:rsidRDefault="00A26831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  <w:r>
              <w:t>Значение показателя, не превышающее 5%</w:t>
            </w:r>
          </w:p>
        </w:tc>
        <w:tc>
          <w:tcPr>
            <w:tcW w:w="1913" w:type="dxa"/>
          </w:tcPr>
          <w:p w:rsidR="00A26831" w:rsidRDefault="00A26831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  <w:r>
              <w:t>Отдел доходов</w:t>
            </w:r>
          </w:p>
        </w:tc>
      </w:tr>
      <w:tr w:rsidR="00A26831" w:rsidTr="00171897">
        <w:tc>
          <w:tcPr>
            <w:tcW w:w="3000" w:type="dxa"/>
            <w:vMerge/>
          </w:tcPr>
          <w:p w:rsidR="00A26831" w:rsidRDefault="00A26831">
            <w:pPr>
              <w:pStyle w:val="ConsPlusNormal"/>
            </w:pPr>
          </w:p>
        </w:tc>
        <w:tc>
          <w:tcPr>
            <w:tcW w:w="3280" w:type="dxa"/>
          </w:tcPr>
          <w:p w:rsidR="00A26831" w:rsidRDefault="00A26831" w:rsidP="005C0398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both"/>
            </w:pPr>
            <w:r>
              <w:t>Р</w:t>
            </w:r>
            <w:proofErr w:type="gramStart"/>
            <w:r w:rsidRPr="00482AB5">
              <w:rPr>
                <w:vertAlign w:val="subscript"/>
              </w:rPr>
              <w:t>2</w:t>
            </w:r>
            <w:proofErr w:type="gramEnd"/>
            <w:r>
              <w:t xml:space="preserve"> &gt; 25%</w:t>
            </w:r>
          </w:p>
        </w:tc>
        <w:tc>
          <w:tcPr>
            <w:tcW w:w="2436" w:type="dxa"/>
          </w:tcPr>
          <w:p w:rsidR="00A26831" w:rsidRDefault="00A26831" w:rsidP="0084107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</w:p>
        </w:tc>
        <w:tc>
          <w:tcPr>
            <w:tcW w:w="1274" w:type="dxa"/>
          </w:tcPr>
          <w:p w:rsidR="00A26831" w:rsidRDefault="00A26831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  <w:tc>
          <w:tcPr>
            <w:tcW w:w="1629" w:type="dxa"/>
          </w:tcPr>
          <w:p w:rsidR="00A26831" w:rsidRDefault="00A26831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0</w:t>
            </w:r>
          </w:p>
        </w:tc>
        <w:tc>
          <w:tcPr>
            <w:tcW w:w="2513" w:type="dxa"/>
          </w:tcPr>
          <w:p w:rsidR="00A26831" w:rsidRDefault="00A26831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  <w:tc>
          <w:tcPr>
            <w:tcW w:w="1913" w:type="dxa"/>
          </w:tcPr>
          <w:p w:rsidR="00A26831" w:rsidRDefault="00A26831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</w:tr>
      <w:tr w:rsidR="00A26831" w:rsidTr="00171897">
        <w:tc>
          <w:tcPr>
            <w:tcW w:w="3000" w:type="dxa"/>
            <w:vMerge/>
          </w:tcPr>
          <w:p w:rsidR="00A26831" w:rsidRDefault="00A26831">
            <w:pPr>
              <w:pStyle w:val="ConsPlusNormal"/>
            </w:pPr>
          </w:p>
        </w:tc>
        <w:tc>
          <w:tcPr>
            <w:tcW w:w="3280" w:type="dxa"/>
          </w:tcPr>
          <w:p w:rsidR="00A26831" w:rsidRDefault="00A26831" w:rsidP="005C0398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both"/>
            </w:pPr>
            <w:r>
              <w:t>20,1% =&lt; Р</w:t>
            </w:r>
            <w:proofErr w:type="gramStart"/>
            <w:r w:rsidRPr="00482AB5">
              <w:rPr>
                <w:vertAlign w:val="subscript"/>
              </w:rPr>
              <w:t>2</w:t>
            </w:r>
            <w:proofErr w:type="gramEnd"/>
            <w:r>
              <w:t xml:space="preserve"> &lt;= 25%</w:t>
            </w:r>
          </w:p>
        </w:tc>
        <w:tc>
          <w:tcPr>
            <w:tcW w:w="2436" w:type="dxa"/>
          </w:tcPr>
          <w:p w:rsidR="00A26831" w:rsidRDefault="00A26831" w:rsidP="0084107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</w:p>
        </w:tc>
        <w:tc>
          <w:tcPr>
            <w:tcW w:w="1274" w:type="dxa"/>
          </w:tcPr>
          <w:p w:rsidR="00A26831" w:rsidRDefault="00A26831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  <w:tc>
          <w:tcPr>
            <w:tcW w:w="1629" w:type="dxa"/>
          </w:tcPr>
          <w:p w:rsidR="00A26831" w:rsidRDefault="00A26831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1</w:t>
            </w:r>
          </w:p>
        </w:tc>
        <w:tc>
          <w:tcPr>
            <w:tcW w:w="2513" w:type="dxa"/>
          </w:tcPr>
          <w:p w:rsidR="00A26831" w:rsidRDefault="00A26831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  <w:tc>
          <w:tcPr>
            <w:tcW w:w="1913" w:type="dxa"/>
          </w:tcPr>
          <w:p w:rsidR="00A26831" w:rsidRDefault="00A26831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</w:tr>
      <w:tr w:rsidR="00A26831" w:rsidTr="00171897">
        <w:tc>
          <w:tcPr>
            <w:tcW w:w="3000" w:type="dxa"/>
            <w:vMerge/>
          </w:tcPr>
          <w:p w:rsidR="00A26831" w:rsidRDefault="00A26831">
            <w:pPr>
              <w:pStyle w:val="ConsPlusNormal"/>
            </w:pPr>
          </w:p>
        </w:tc>
        <w:tc>
          <w:tcPr>
            <w:tcW w:w="3280" w:type="dxa"/>
          </w:tcPr>
          <w:p w:rsidR="00A26831" w:rsidRDefault="00A26831" w:rsidP="005C0398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both"/>
            </w:pPr>
            <w:r>
              <w:t>15,1% =&lt; Р</w:t>
            </w:r>
            <w:proofErr w:type="gramStart"/>
            <w:r w:rsidRPr="00482AB5">
              <w:rPr>
                <w:vertAlign w:val="subscript"/>
              </w:rPr>
              <w:t>2</w:t>
            </w:r>
            <w:proofErr w:type="gramEnd"/>
            <w:r>
              <w:t xml:space="preserve"> &lt;= 20%</w:t>
            </w:r>
          </w:p>
        </w:tc>
        <w:tc>
          <w:tcPr>
            <w:tcW w:w="2436" w:type="dxa"/>
          </w:tcPr>
          <w:p w:rsidR="00A26831" w:rsidRDefault="00A26831" w:rsidP="0084107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</w:p>
        </w:tc>
        <w:tc>
          <w:tcPr>
            <w:tcW w:w="1274" w:type="dxa"/>
          </w:tcPr>
          <w:p w:rsidR="00A26831" w:rsidRDefault="00A26831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  <w:tc>
          <w:tcPr>
            <w:tcW w:w="1629" w:type="dxa"/>
          </w:tcPr>
          <w:p w:rsidR="00A26831" w:rsidRDefault="00A26831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2</w:t>
            </w:r>
          </w:p>
        </w:tc>
        <w:tc>
          <w:tcPr>
            <w:tcW w:w="2513" w:type="dxa"/>
          </w:tcPr>
          <w:p w:rsidR="00A26831" w:rsidRDefault="00A26831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  <w:tc>
          <w:tcPr>
            <w:tcW w:w="1913" w:type="dxa"/>
          </w:tcPr>
          <w:p w:rsidR="00A26831" w:rsidRDefault="00A26831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</w:tr>
      <w:tr w:rsidR="00A26831" w:rsidTr="00171897">
        <w:tc>
          <w:tcPr>
            <w:tcW w:w="3000" w:type="dxa"/>
            <w:vMerge/>
          </w:tcPr>
          <w:p w:rsidR="00A26831" w:rsidRDefault="00A26831">
            <w:pPr>
              <w:pStyle w:val="ConsPlusNormal"/>
            </w:pPr>
          </w:p>
        </w:tc>
        <w:tc>
          <w:tcPr>
            <w:tcW w:w="3280" w:type="dxa"/>
          </w:tcPr>
          <w:p w:rsidR="00A26831" w:rsidRDefault="00A26831" w:rsidP="005C0398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both"/>
            </w:pPr>
            <w:r>
              <w:t>10,1% =&lt; Р</w:t>
            </w:r>
            <w:proofErr w:type="gramStart"/>
            <w:r w:rsidRPr="00482AB5">
              <w:rPr>
                <w:vertAlign w:val="subscript"/>
              </w:rPr>
              <w:t>2</w:t>
            </w:r>
            <w:proofErr w:type="gramEnd"/>
            <w:r>
              <w:t xml:space="preserve"> &lt;= 15%</w:t>
            </w:r>
          </w:p>
        </w:tc>
        <w:tc>
          <w:tcPr>
            <w:tcW w:w="2436" w:type="dxa"/>
          </w:tcPr>
          <w:p w:rsidR="00A26831" w:rsidRDefault="00A26831" w:rsidP="0084107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</w:p>
        </w:tc>
        <w:tc>
          <w:tcPr>
            <w:tcW w:w="1274" w:type="dxa"/>
          </w:tcPr>
          <w:p w:rsidR="00A26831" w:rsidRDefault="00A26831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  <w:tc>
          <w:tcPr>
            <w:tcW w:w="1629" w:type="dxa"/>
          </w:tcPr>
          <w:p w:rsidR="00A26831" w:rsidRDefault="00A26831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3</w:t>
            </w:r>
          </w:p>
        </w:tc>
        <w:tc>
          <w:tcPr>
            <w:tcW w:w="2513" w:type="dxa"/>
          </w:tcPr>
          <w:p w:rsidR="00A26831" w:rsidRDefault="00A26831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  <w:tc>
          <w:tcPr>
            <w:tcW w:w="1913" w:type="dxa"/>
          </w:tcPr>
          <w:p w:rsidR="00A26831" w:rsidRDefault="00A26831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</w:tr>
      <w:tr w:rsidR="00A26831" w:rsidTr="00171897">
        <w:tc>
          <w:tcPr>
            <w:tcW w:w="3000" w:type="dxa"/>
            <w:vMerge/>
          </w:tcPr>
          <w:p w:rsidR="00A26831" w:rsidRDefault="00A26831">
            <w:pPr>
              <w:pStyle w:val="ConsPlusNormal"/>
            </w:pPr>
          </w:p>
        </w:tc>
        <w:tc>
          <w:tcPr>
            <w:tcW w:w="3280" w:type="dxa"/>
          </w:tcPr>
          <w:p w:rsidR="00A26831" w:rsidRDefault="00A26831" w:rsidP="00482AB5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both"/>
            </w:pPr>
            <w:r>
              <w:t>5,1% =&lt; Р</w:t>
            </w:r>
            <w:proofErr w:type="gramStart"/>
            <w:r w:rsidRPr="00482AB5">
              <w:rPr>
                <w:vertAlign w:val="subscript"/>
              </w:rPr>
              <w:t>2</w:t>
            </w:r>
            <w:proofErr w:type="gramEnd"/>
            <w:r>
              <w:t xml:space="preserve"> &lt;= 10%</w:t>
            </w:r>
          </w:p>
        </w:tc>
        <w:tc>
          <w:tcPr>
            <w:tcW w:w="2436" w:type="dxa"/>
          </w:tcPr>
          <w:p w:rsidR="00A26831" w:rsidRDefault="00A26831" w:rsidP="0084107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</w:p>
        </w:tc>
        <w:tc>
          <w:tcPr>
            <w:tcW w:w="1274" w:type="dxa"/>
          </w:tcPr>
          <w:p w:rsidR="00A26831" w:rsidRDefault="00A26831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  <w:tc>
          <w:tcPr>
            <w:tcW w:w="1629" w:type="dxa"/>
          </w:tcPr>
          <w:p w:rsidR="00A26831" w:rsidRDefault="00A26831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4</w:t>
            </w:r>
          </w:p>
        </w:tc>
        <w:tc>
          <w:tcPr>
            <w:tcW w:w="2513" w:type="dxa"/>
          </w:tcPr>
          <w:p w:rsidR="00A26831" w:rsidRDefault="00A26831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  <w:tc>
          <w:tcPr>
            <w:tcW w:w="1913" w:type="dxa"/>
          </w:tcPr>
          <w:p w:rsidR="00A26831" w:rsidRDefault="00A26831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</w:tr>
      <w:tr w:rsidR="00A26831" w:rsidTr="00171897">
        <w:tc>
          <w:tcPr>
            <w:tcW w:w="3000" w:type="dxa"/>
            <w:vMerge/>
          </w:tcPr>
          <w:p w:rsidR="00A26831" w:rsidRDefault="00A26831">
            <w:pPr>
              <w:pStyle w:val="ConsPlusNormal"/>
            </w:pPr>
          </w:p>
        </w:tc>
        <w:tc>
          <w:tcPr>
            <w:tcW w:w="3280" w:type="dxa"/>
          </w:tcPr>
          <w:p w:rsidR="00A26831" w:rsidRDefault="00A26831" w:rsidP="00397077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both"/>
            </w:pPr>
            <w:r>
              <w:t>Р</w:t>
            </w:r>
            <w:proofErr w:type="gramStart"/>
            <w:r w:rsidRPr="00397077">
              <w:rPr>
                <w:vertAlign w:val="subscript"/>
              </w:rPr>
              <w:t>2</w:t>
            </w:r>
            <w:proofErr w:type="gramEnd"/>
            <w:r>
              <w:t xml:space="preserve"> &lt;= 5%</w:t>
            </w:r>
          </w:p>
        </w:tc>
        <w:tc>
          <w:tcPr>
            <w:tcW w:w="2436" w:type="dxa"/>
          </w:tcPr>
          <w:p w:rsidR="00A26831" w:rsidRDefault="00A26831" w:rsidP="0084107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</w:p>
        </w:tc>
        <w:tc>
          <w:tcPr>
            <w:tcW w:w="1274" w:type="dxa"/>
          </w:tcPr>
          <w:p w:rsidR="00A26831" w:rsidRDefault="00A26831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  <w:tc>
          <w:tcPr>
            <w:tcW w:w="1629" w:type="dxa"/>
          </w:tcPr>
          <w:p w:rsidR="00A26831" w:rsidRDefault="00A26831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5</w:t>
            </w:r>
          </w:p>
        </w:tc>
        <w:tc>
          <w:tcPr>
            <w:tcW w:w="2513" w:type="dxa"/>
          </w:tcPr>
          <w:p w:rsidR="00A26831" w:rsidRDefault="00A26831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  <w:tc>
          <w:tcPr>
            <w:tcW w:w="1913" w:type="dxa"/>
          </w:tcPr>
          <w:p w:rsidR="00A26831" w:rsidRDefault="00A26831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</w:tr>
      <w:tr w:rsidR="00A26831" w:rsidTr="00171897">
        <w:tc>
          <w:tcPr>
            <w:tcW w:w="3000" w:type="dxa"/>
            <w:vMerge w:val="restart"/>
          </w:tcPr>
          <w:p w:rsidR="00A26831" w:rsidRPr="00200C30" w:rsidRDefault="00A26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C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5FC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200C3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изменений, внесенных в бюджетную роспись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  <w:r w:rsidRPr="00200C30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случаев:</w:t>
            </w:r>
            <w:proofErr w:type="gramEnd"/>
          </w:p>
          <w:p w:rsidR="00A26831" w:rsidRPr="00200C30" w:rsidRDefault="00A26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C30">
              <w:rPr>
                <w:rFonts w:ascii="Times New Roman" w:hAnsi="Times New Roman" w:cs="Times New Roman"/>
                <w:sz w:val="24"/>
                <w:szCs w:val="24"/>
              </w:rPr>
              <w:t>уточнения бюджетных ассигнований по расходам бюджета, осуществляемых за счет межбюджетных трансфертов;</w:t>
            </w:r>
          </w:p>
          <w:p w:rsidR="00A26831" w:rsidRPr="00200C30" w:rsidRDefault="00A26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C30">
              <w:rPr>
                <w:rFonts w:ascii="Times New Roman" w:hAnsi="Times New Roman" w:cs="Times New Roman"/>
                <w:sz w:val="24"/>
                <w:szCs w:val="24"/>
              </w:rPr>
              <w:t xml:space="preserve">перераспределения бюджетных ассигнований на исполнение расходных обязательств, </w:t>
            </w:r>
            <w:proofErr w:type="spellStart"/>
            <w:r w:rsidRPr="00200C30">
              <w:rPr>
                <w:rFonts w:ascii="Times New Roman" w:hAnsi="Times New Roman" w:cs="Times New Roman"/>
                <w:sz w:val="24"/>
                <w:szCs w:val="24"/>
              </w:rPr>
              <w:t>софинансируемых</w:t>
            </w:r>
            <w:proofErr w:type="spellEnd"/>
            <w:r w:rsidRPr="00200C30">
              <w:rPr>
                <w:rFonts w:ascii="Times New Roman" w:hAnsi="Times New Roman" w:cs="Times New Roman"/>
                <w:sz w:val="24"/>
                <w:szCs w:val="24"/>
              </w:rPr>
              <w:t xml:space="preserve"> из краевого  бюджета;</w:t>
            </w:r>
          </w:p>
          <w:p w:rsidR="00A26831" w:rsidRPr="00200C30" w:rsidRDefault="00A26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C30">
              <w:rPr>
                <w:rFonts w:ascii="Times New Roman" w:hAnsi="Times New Roman" w:cs="Times New Roman"/>
                <w:sz w:val="24"/>
                <w:szCs w:val="24"/>
              </w:rPr>
              <w:t>выделения средств из резервных фондов, либо иным образом зарезервированных в расходной части  бюджета;</w:t>
            </w:r>
          </w:p>
          <w:p w:rsidR="00A26831" w:rsidRPr="00200C30" w:rsidRDefault="00A26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C30"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бюджетную классификацию;</w:t>
            </w:r>
          </w:p>
          <w:p w:rsidR="00A26831" w:rsidRPr="00200C30" w:rsidRDefault="00A26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C30"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Решение о бюджете  на текущий финансовый год и плановый период</w:t>
            </w:r>
          </w:p>
          <w:p w:rsidR="00A26831" w:rsidRDefault="00A26831">
            <w:pPr>
              <w:pStyle w:val="ConsPlusNormal"/>
            </w:pPr>
          </w:p>
        </w:tc>
        <w:tc>
          <w:tcPr>
            <w:tcW w:w="3280" w:type="dxa"/>
          </w:tcPr>
          <w:p w:rsidR="00A26831" w:rsidRDefault="00A26831" w:rsidP="005C0398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both"/>
            </w:pPr>
            <w:r>
              <w:t>Р</w:t>
            </w:r>
            <w:r w:rsidRPr="00995FC7">
              <w:rPr>
                <w:vertAlign w:val="subscript"/>
              </w:rPr>
              <w:t>3</w:t>
            </w:r>
            <w:r>
              <w:t xml:space="preserve"> = </w:t>
            </w:r>
            <w:proofErr w:type="spellStart"/>
            <w:r>
              <w:t>К</w:t>
            </w:r>
            <w:r w:rsidRPr="00995FC7">
              <w:rPr>
                <w:vertAlign w:val="subscript"/>
              </w:rPr>
              <w:t>изм</w:t>
            </w:r>
            <w:proofErr w:type="spellEnd"/>
            <w:r>
              <w:t>,</w:t>
            </w:r>
          </w:p>
          <w:p w:rsidR="00A26831" w:rsidRDefault="00A26831" w:rsidP="005C0398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both"/>
            </w:pPr>
            <w:r>
              <w:t xml:space="preserve">Если ГРБС не имеет сети подведомственных учреждений; </w:t>
            </w:r>
          </w:p>
          <w:p w:rsidR="00A26831" w:rsidRPr="0099765D" w:rsidRDefault="00A26831" w:rsidP="005C0398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both"/>
            </w:pPr>
            <w:r w:rsidRPr="0099765D">
              <w:t>Р</w:t>
            </w:r>
            <w:r w:rsidRPr="00995FC7">
              <w:rPr>
                <w:vertAlign w:val="subscript"/>
              </w:rPr>
              <w:t>3</w:t>
            </w:r>
            <w:r w:rsidRPr="0099765D">
              <w:t xml:space="preserve"> = </w:t>
            </w:r>
            <w:proofErr w:type="spellStart"/>
            <w:r w:rsidRPr="0099765D">
              <w:t>К</w:t>
            </w:r>
            <w:r w:rsidRPr="00995FC7">
              <w:rPr>
                <w:vertAlign w:val="subscript"/>
              </w:rPr>
              <w:t>изм</w:t>
            </w:r>
            <w:proofErr w:type="spellEnd"/>
            <w:r w:rsidRPr="0099765D">
              <w:t>/N</w:t>
            </w:r>
          </w:p>
          <w:p w:rsidR="00A26831" w:rsidRPr="0099765D" w:rsidRDefault="00A26831" w:rsidP="005C0398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both"/>
            </w:pPr>
            <w:r w:rsidRPr="0099765D">
              <w:t xml:space="preserve"> при наличии подведомственных </w:t>
            </w:r>
            <w:r>
              <w:t>п</w:t>
            </w:r>
            <w:r w:rsidRPr="0099765D">
              <w:t xml:space="preserve">олучателей  бюджетных средств </w:t>
            </w:r>
          </w:p>
          <w:p w:rsidR="00A26831" w:rsidRPr="0099765D" w:rsidRDefault="00A26831" w:rsidP="005C0398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both"/>
            </w:pPr>
            <w:r w:rsidRPr="0099765D">
              <w:t>где:</w:t>
            </w:r>
          </w:p>
          <w:p w:rsidR="00A26831" w:rsidRDefault="00A26831" w:rsidP="005C0398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both"/>
            </w:pPr>
            <w:proofErr w:type="spellStart"/>
            <w:proofErr w:type="gramStart"/>
            <w:r w:rsidRPr="0099765D">
              <w:t>К</w:t>
            </w:r>
            <w:r w:rsidRPr="00995FC7">
              <w:rPr>
                <w:vertAlign w:val="subscript"/>
              </w:rPr>
              <w:t>изм</w:t>
            </w:r>
            <w:proofErr w:type="spellEnd"/>
            <w:r w:rsidRPr="0099765D">
              <w:t xml:space="preserve"> - количество изменений, внесенных в бюджетную роспись главного распорядителя</w:t>
            </w:r>
            <w:r>
              <w:t xml:space="preserve"> (за исключением случаев:</w:t>
            </w:r>
            <w:proofErr w:type="gramEnd"/>
          </w:p>
          <w:p w:rsidR="00A26831" w:rsidRDefault="00A26831" w:rsidP="005C0398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both"/>
            </w:pPr>
            <w:r>
              <w:t>уточнения бюджетных ассигнований по расходам бюджета, осуществляемых за счет межбюджетных трансфертов из краевого бюджета;</w:t>
            </w:r>
          </w:p>
          <w:p w:rsidR="00A26831" w:rsidRDefault="00A26831" w:rsidP="005C0398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both"/>
            </w:pPr>
            <w:r>
              <w:t xml:space="preserve">перераспределения бюджетных ассигнований на исполнение расходных обязательств, </w:t>
            </w:r>
            <w:proofErr w:type="spellStart"/>
            <w:r>
              <w:t>софинансируемых</w:t>
            </w:r>
            <w:proofErr w:type="spellEnd"/>
            <w:r>
              <w:t xml:space="preserve"> из краевого бюджета;</w:t>
            </w:r>
          </w:p>
          <w:p w:rsidR="00A26831" w:rsidRDefault="00A26831" w:rsidP="005C0398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both"/>
            </w:pPr>
            <w:r>
              <w:t>выделения средств из резервных фондов, либо иным образом зарезервированных в расходной части  бюджета;</w:t>
            </w:r>
          </w:p>
          <w:p w:rsidR="00A26831" w:rsidRDefault="00A26831" w:rsidP="005C0398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both"/>
            </w:pPr>
            <w:r>
              <w:lastRenderedPageBreak/>
              <w:t>внесения изменений в бюджетную классификацию;</w:t>
            </w:r>
          </w:p>
          <w:p w:rsidR="00A26831" w:rsidRPr="00D96B01" w:rsidRDefault="00A26831" w:rsidP="005C0398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both"/>
            </w:pPr>
            <w:r>
              <w:t>внесения изменений в Решение о  бюджете на текущий финансовый год и плановый период);</w:t>
            </w:r>
          </w:p>
          <w:p w:rsidR="00A26831" w:rsidRPr="00D96B01" w:rsidRDefault="00A26831" w:rsidP="00995FC7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both"/>
            </w:pPr>
            <w:r w:rsidRPr="00841073">
              <w:t>N–</w:t>
            </w:r>
            <w:r>
              <w:t xml:space="preserve">количество подведомственных </w:t>
            </w:r>
            <w:r w:rsidRPr="00304A5B">
              <w:t>получателей бюджетных средств</w:t>
            </w:r>
          </w:p>
        </w:tc>
        <w:tc>
          <w:tcPr>
            <w:tcW w:w="2436" w:type="dxa"/>
          </w:tcPr>
          <w:p w:rsidR="00A26831" w:rsidRDefault="00A26831" w:rsidP="00BC72F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lastRenderedPageBreak/>
              <w:t xml:space="preserve">Информация ГРБС с указанием номера и даты уведомления о внесении изменений в бюджетную роспись </w:t>
            </w:r>
          </w:p>
        </w:tc>
        <w:tc>
          <w:tcPr>
            <w:tcW w:w="1274" w:type="dxa"/>
          </w:tcPr>
          <w:p w:rsidR="00A26831" w:rsidRDefault="00A26831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шт.</w:t>
            </w:r>
          </w:p>
        </w:tc>
        <w:tc>
          <w:tcPr>
            <w:tcW w:w="1629" w:type="dxa"/>
          </w:tcPr>
          <w:p w:rsidR="00A26831" w:rsidRDefault="00A26831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5</w:t>
            </w:r>
          </w:p>
        </w:tc>
        <w:tc>
          <w:tcPr>
            <w:tcW w:w="2513" w:type="dxa"/>
          </w:tcPr>
          <w:p w:rsidR="00A26831" w:rsidRDefault="00A26831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  <w:r>
              <w:t>Количество вносимых изменений в ходе исполнения бюджета не более 3  в отчетном финансовом году</w:t>
            </w:r>
          </w:p>
        </w:tc>
        <w:tc>
          <w:tcPr>
            <w:tcW w:w="1913" w:type="dxa"/>
          </w:tcPr>
          <w:p w:rsidR="00A26831" w:rsidRDefault="00A26831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  <w:r>
              <w:t>Бюджетный отдел</w:t>
            </w:r>
          </w:p>
        </w:tc>
      </w:tr>
      <w:tr w:rsidR="00A26831" w:rsidTr="00171897">
        <w:tc>
          <w:tcPr>
            <w:tcW w:w="3000" w:type="dxa"/>
            <w:vMerge/>
          </w:tcPr>
          <w:p w:rsidR="00A26831" w:rsidRDefault="00A26831">
            <w:pPr>
              <w:pStyle w:val="ConsPlusNormal"/>
            </w:pPr>
          </w:p>
        </w:tc>
        <w:tc>
          <w:tcPr>
            <w:tcW w:w="3280" w:type="dxa"/>
          </w:tcPr>
          <w:p w:rsidR="00A26831" w:rsidRDefault="009A1746" w:rsidP="009A174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00C30">
              <w:rPr>
                <w:szCs w:val="24"/>
              </w:rPr>
              <w:t>Р</w:t>
            </w:r>
            <w:r w:rsidRPr="00995FC7">
              <w:rPr>
                <w:szCs w:val="24"/>
                <w:vertAlign w:val="subscript"/>
              </w:rPr>
              <w:t>3</w:t>
            </w:r>
            <w:r w:rsidR="00A26831">
              <w:t>&gt;7</w:t>
            </w:r>
          </w:p>
        </w:tc>
        <w:tc>
          <w:tcPr>
            <w:tcW w:w="2436" w:type="dxa"/>
          </w:tcPr>
          <w:p w:rsidR="00A26831" w:rsidRDefault="00A26831" w:rsidP="0084107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</w:p>
        </w:tc>
        <w:tc>
          <w:tcPr>
            <w:tcW w:w="1274" w:type="dxa"/>
          </w:tcPr>
          <w:p w:rsidR="00A26831" w:rsidRDefault="00A26831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  <w:tc>
          <w:tcPr>
            <w:tcW w:w="1629" w:type="dxa"/>
          </w:tcPr>
          <w:p w:rsidR="00A26831" w:rsidRDefault="00A26831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0</w:t>
            </w:r>
          </w:p>
        </w:tc>
        <w:tc>
          <w:tcPr>
            <w:tcW w:w="2513" w:type="dxa"/>
          </w:tcPr>
          <w:p w:rsidR="00A26831" w:rsidRDefault="00A26831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  <w:tc>
          <w:tcPr>
            <w:tcW w:w="1913" w:type="dxa"/>
          </w:tcPr>
          <w:p w:rsidR="00A26831" w:rsidRDefault="00A26831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</w:tr>
      <w:tr w:rsidR="00A26831" w:rsidTr="00171897">
        <w:tc>
          <w:tcPr>
            <w:tcW w:w="3000" w:type="dxa"/>
            <w:vMerge/>
          </w:tcPr>
          <w:p w:rsidR="00A26831" w:rsidRDefault="00A26831">
            <w:pPr>
              <w:pStyle w:val="ConsPlusNormal"/>
            </w:pPr>
          </w:p>
        </w:tc>
        <w:tc>
          <w:tcPr>
            <w:tcW w:w="3280" w:type="dxa"/>
          </w:tcPr>
          <w:p w:rsidR="00A26831" w:rsidRDefault="009A1746" w:rsidP="009A174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00C30">
              <w:rPr>
                <w:szCs w:val="24"/>
              </w:rPr>
              <w:t>Р</w:t>
            </w:r>
            <w:r w:rsidRPr="00995FC7">
              <w:rPr>
                <w:szCs w:val="24"/>
                <w:vertAlign w:val="subscript"/>
              </w:rPr>
              <w:t>3</w:t>
            </w:r>
            <w:r w:rsidR="00A26831">
              <w:t xml:space="preserve"> = 7</w:t>
            </w:r>
          </w:p>
        </w:tc>
        <w:tc>
          <w:tcPr>
            <w:tcW w:w="2436" w:type="dxa"/>
          </w:tcPr>
          <w:p w:rsidR="00A26831" w:rsidRDefault="00A26831" w:rsidP="0084107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</w:p>
        </w:tc>
        <w:tc>
          <w:tcPr>
            <w:tcW w:w="1274" w:type="dxa"/>
          </w:tcPr>
          <w:p w:rsidR="00A26831" w:rsidRDefault="00A26831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  <w:tc>
          <w:tcPr>
            <w:tcW w:w="1629" w:type="dxa"/>
          </w:tcPr>
          <w:p w:rsidR="00A26831" w:rsidRDefault="00A26831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1</w:t>
            </w:r>
          </w:p>
        </w:tc>
        <w:tc>
          <w:tcPr>
            <w:tcW w:w="2513" w:type="dxa"/>
          </w:tcPr>
          <w:p w:rsidR="00A26831" w:rsidRDefault="00A26831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  <w:tc>
          <w:tcPr>
            <w:tcW w:w="1913" w:type="dxa"/>
          </w:tcPr>
          <w:p w:rsidR="00A26831" w:rsidRDefault="00A26831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</w:tr>
      <w:tr w:rsidR="00A26831" w:rsidTr="00171897">
        <w:tc>
          <w:tcPr>
            <w:tcW w:w="3000" w:type="dxa"/>
            <w:vMerge/>
          </w:tcPr>
          <w:p w:rsidR="00A26831" w:rsidRDefault="00A26831">
            <w:pPr>
              <w:pStyle w:val="ConsPlusNormal"/>
            </w:pPr>
          </w:p>
        </w:tc>
        <w:tc>
          <w:tcPr>
            <w:tcW w:w="3280" w:type="dxa"/>
          </w:tcPr>
          <w:p w:rsidR="00A26831" w:rsidRDefault="009A1746" w:rsidP="009A174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00C30">
              <w:rPr>
                <w:szCs w:val="24"/>
              </w:rPr>
              <w:t>Р</w:t>
            </w:r>
            <w:r w:rsidRPr="00995FC7">
              <w:rPr>
                <w:szCs w:val="24"/>
                <w:vertAlign w:val="subscript"/>
              </w:rPr>
              <w:t>3</w:t>
            </w:r>
            <w:r w:rsidR="00A26831">
              <w:t xml:space="preserve"> = 6</w:t>
            </w:r>
          </w:p>
        </w:tc>
        <w:tc>
          <w:tcPr>
            <w:tcW w:w="2436" w:type="dxa"/>
          </w:tcPr>
          <w:p w:rsidR="00A26831" w:rsidRDefault="00A26831" w:rsidP="0084107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</w:p>
        </w:tc>
        <w:tc>
          <w:tcPr>
            <w:tcW w:w="1274" w:type="dxa"/>
          </w:tcPr>
          <w:p w:rsidR="00A26831" w:rsidRDefault="00A26831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  <w:tc>
          <w:tcPr>
            <w:tcW w:w="1629" w:type="dxa"/>
          </w:tcPr>
          <w:p w:rsidR="00A26831" w:rsidRDefault="00A26831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2</w:t>
            </w:r>
          </w:p>
        </w:tc>
        <w:tc>
          <w:tcPr>
            <w:tcW w:w="2513" w:type="dxa"/>
          </w:tcPr>
          <w:p w:rsidR="00A26831" w:rsidRDefault="00A26831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  <w:tc>
          <w:tcPr>
            <w:tcW w:w="1913" w:type="dxa"/>
          </w:tcPr>
          <w:p w:rsidR="00A26831" w:rsidRDefault="00A26831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</w:tr>
      <w:tr w:rsidR="00A26831" w:rsidTr="00171897">
        <w:tc>
          <w:tcPr>
            <w:tcW w:w="3000" w:type="dxa"/>
            <w:vMerge/>
          </w:tcPr>
          <w:p w:rsidR="00A26831" w:rsidRDefault="00A26831">
            <w:pPr>
              <w:pStyle w:val="ConsPlusNormal"/>
            </w:pPr>
          </w:p>
        </w:tc>
        <w:tc>
          <w:tcPr>
            <w:tcW w:w="3280" w:type="dxa"/>
          </w:tcPr>
          <w:p w:rsidR="00A26831" w:rsidRDefault="009A1746" w:rsidP="009A174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00C30">
              <w:rPr>
                <w:szCs w:val="24"/>
              </w:rPr>
              <w:t>Р</w:t>
            </w:r>
            <w:r w:rsidRPr="00995FC7">
              <w:rPr>
                <w:szCs w:val="24"/>
                <w:vertAlign w:val="subscript"/>
              </w:rPr>
              <w:t>3</w:t>
            </w:r>
            <w:r w:rsidR="00A26831">
              <w:t xml:space="preserve"> = 5</w:t>
            </w:r>
          </w:p>
        </w:tc>
        <w:tc>
          <w:tcPr>
            <w:tcW w:w="2436" w:type="dxa"/>
          </w:tcPr>
          <w:p w:rsidR="00A26831" w:rsidRDefault="00A26831" w:rsidP="0084107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</w:p>
        </w:tc>
        <w:tc>
          <w:tcPr>
            <w:tcW w:w="1274" w:type="dxa"/>
          </w:tcPr>
          <w:p w:rsidR="00A26831" w:rsidRDefault="00A26831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  <w:tc>
          <w:tcPr>
            <w:tcW w:w="1629" w:type="dxa"/>
          </w:tcPr>
          <w:p w:rsidR="00A26831" w:rsidRDefault="00A26831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3</w:t>
            </w:r>
          </w:p>
        </w:tc>
        <w:tc>
          <w:tcPr>
            <w:tcW w:w="2513" w:type="dxa"/>
          </w:tcPr>
          <w:p w:rsidR="00A26831" w:rsidRDefault="00A26831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  <w:tc>
          <w:tcPr>
            <w:tcW w:w="1913" w:type="dxa"/>
          </w:tcPr>
          <w:p w:rsidR="00A26831" w:rsidRDefault="00A26831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</w:tr>
      <w:tr w:rsidR="00A26831" w:rsidTr="00171897">
        <w:tc>
          <w:tcPr>
            <w:tcW w:w="3000" w:type="dxa"/>
            <w:vMerge/>
          </w:tcPr>
          <w:p w:rsidR="00A26831" w:rsidRDefault="00A26831">
            <w:pPr>
              <w:pStyle w:val="ConsPlusNormal"/>
            </w:pPr>
          </w:p>
        </w:tc>
        <w:tc>
          <w:tcPr>
            <w:tcW w:w="3280" w:type="dxa"/>
          </w:tcPr>
          <w:p w:rsidR="00A26831" w:rsidRDefault="009A1746" w:rsidP="009A174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00C30">
              <w:rPr>
                <w:szCs w:val="24"/>
              </w:rPr>
              <w:t>Р</w:t>
            </w:r>
            <w:r w:rsidRPr="00995FC7">
              <w:rPr>
                <w:szCs w:val="24"/>
                <w:vertAlign w:val="subscript"/>
              </w:rPr>
              <w:t>3</w:t>
            </w:r>
            <w:r w:rsidR="00A26831">
              <w:t xml:space="preserve"> = 4</w:t>
            </w:r>
          </w:p>
        </w:tc>
        <w:tc>
          <w:tcPr>
            <w:tcW w:w="2436" w:type="dxa"/>
          </w:tcPr>
          <w:p w:rsidR="00A26831" w:rsidRDefault="00A26831" w:rsidP="0084107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</w:p>
        </w:tc>
        <w:tc>
          <w:tcPr>
            <w:tcW w:w="1274" w:type="dxa"/>
          </w:tcPr>
          <w:p w:rsidR="00A26831" w:rsidRDefault="00A26831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  <w:tc>
          <w:tcPr>
            <w:tcW w:w="1629" w:type="dxa"/>
          </w:tcPr>
          <w:p w:rsidR="00A26831" w:rsidRDefault="00A26831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4</w:t>
            </w:r>
          </w:p>
        </w:tc>
        <w:tc>
          <w:tcPr>
            <w:tcW w:w="2513" w:type="dxa"/>
          </w:tcPr>
          <w:p w:rsidR="00A26831" w:rsidRDefault="00A26831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  <w:tc>
          <w:tcPr>
            <w:tcW w:w="1913" w:type="dxa"/>
          </w:tcPr>
          <w:p w:rsidR="00A26831" w:rsidRDefault="00A26831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</w:tr>
      <w:tr w:rsidR="00A26831" w:rsidTr="00171897">
        <w:tc>
          <w:tcPr>
            <w:tcW w:w="3000" w:type="dxa"/>
            <w:vMerge/>
          </w:tcPr>
          <w:p w:rsidR="00A26831" w:rsidRDefault="00A26831">
            <w:pPr>
              <w:pStyle w:val="ConsPlusNormal"/>
            </w:pPr>
          </w:p>
        </w:tc>
        <w:tc>
          <w:tcPr>
            <w:tcW w:w="3280" w:type="dxa"/>
          </w:tcPr>
          <w:p w:rsidR="00A26831" w:rsidRDefault="009A1746" w:rsidP="009A174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00C30">
              <w:rPr>
                <w:szCs w:val="24"/>
              </w:rPr>
              <w:t>Р</w:t>
            </w:r>
            <w:r w:rsidRPr="00995FC7">
              <w:rPr>
                <w:szCs w:val="24"/>
                <w:vertAlign w:val="subscript"/>
              </w:rPr>
              <w:t>3</w:t>
            </w:r>
            <w:r w:rsidR="00A26831">
              <w:t xml:space="preserve"> &lt;=3</w:t>
            </w:r>
          </w:p>
        </w:tc>
        <w:tc>
          <w:tcPr>
            <w:tcW w:w="2436" w:type="dxa"/>
          </w:tcPr>
          <w:p w:rsidR="00A26831" w:rsidRDefault="00A26831" w:rsidP="0084107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</w:p>
        </w:tc>
        <w:tc>
          <w:tcPr>
            <w:tcW w:w="1274" w:type="dxa"/>
          </w:tcPr>
          <w:p w:rsidR="00A26831" w:rsidRDefault="00A26831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  <w:tc>
          <w:tcPr>
            <w:tcW w:w="1629" w:type="dxa"/>
          </w:tcPr>
          <w:p w:rsidR="00A26831" w:rsidRDefault="00A26831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5</w:t>
            </w:r>
          </w:p>
        </w:tc>
        <w:tc>
          <w:tcPr>
            <w:tcW w:w="2513" w:type="dxa"/>
          </w:tcPr>
          <w:p w:rsidR="00A26831" w:rsidRDefault="00A26831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  <w:tc>
          <w:tcPr>
            <w:tcW w:w="1913" w:type="dxa"/>
          </w:tcPr>
          <w:p w:rsidR="00A26831" w:rsidRDefault="00A26831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</w:tr>
      <w:tr w:rsidR="007A2C23" w:rsidTr="00171897">
        <w:trPr>
          <w:trHeight w:val="803"/>
        </w:trPr>
        <w:tc>
          <w:tcPr>
            <w:tcW w:w="3000" w:type="dxa"/>
            <w:vMerge w:val="restart"/>
          </w:tcPr>
          <w:p w:rsidR="00632FC2" w:rsidRDefault="00632FC2" w:rsidP="00200C3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</w:t>
            </w:r>
            <w:proofErr w:type="gramStart"/>
            <w:r w:rsidR="00200C30" w:rsidRPr="00AB2B71">
              <w:rPr>
                <w:vertAlign w:val="subscript"/>
              </w:rPr>
              <w:t>4</w:t>
            </w:r>
            <w:proofErr w:type="gramEnd"/>
            <w:r>
              <w:t xml:space="preserve"> Своевременное приведение муниципальных программ в соответствие с решением о бюджете на соответствующий финансовый год и плановый период</w:t>
            </w:r>
          </w:p>
        </w:tc>
        <w:tc>
          <w:tcPr>
            <w:tcW w:w="3280" w:type="dxa"/>
          </w:tcPr>
          <w:p w:rsidR="00632FC2" w:rsidRDefault="00632FC2" w:rsidP="005C03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</w:t>
            </w:r>
            <w:proofErr w:type="gramStart"/>
            <w:r w:rsidR="00200C30" w:rsidRPr="00AB2B71">
              <w:rPr>
                <w:vertAlign w:val="subscript"/>
              </w:rPr>
              <w:t>4</w:t>
            </w:r>
            <w:proofErr w:type="gramEnd"/>
            <w:r>
              <w:t xml:space="preserve"> –</w:t>
            </w:r>
            <w:r w:rsidR="00200C30">
              <w:t xml:space="preserve"> </w:t>
            </w:r>
            <w:r>
              <w:t xml:space="preserve">муниципальная программа  приведена в соответствие с решением о бюджете на соответствующий год и плановый период в установленный срок </w:t>
            </w:r>
          </w:p>
        </w:tc>
        <w:tc>
          <w:tcPr>
            <w:tcW w:w="2436" w:type="dxa"/>
            <w:vMerge w:val="restart"/>
          </w:tcPr>
          <w:p w:rsidR="00632FC2" w:rsidRDefault="007A2C23" w:rsidP="00E73E8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Информация ГРБС с указанием номера и даты </w:t>
            </w:r>
            <w:r w:rsidR="00632FC2">
              <w:t>Постановления о внесении изменений  в муниципальные программы</w:t>
            </w:r>
          </w:p>
        </w:tc>
        <w:tc>
          <w:tcPr>
            <w:tcW w:w="1274" w:type="dxa"/>
            <w:vMerge w:val="restart"/>
          </w:tcPr>
          <w:p w:rsidR="00632FC2" w:rsidRDefault="00632FC2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шт.</w:t>
            </w:r>
          </w:p>
        </w:tc>
        <w:tc>
          <w:tcPr>
            <w:tcW w:w="1629" w:type="dxa"/>
          </w:tcPr>
          <w:p w:rsidR="00632FC2" w:rsidRDefault="00632FC2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5</w:t>
            </w:r>
          </w:p>
        </w:tc>
        <w:tc>
          <w:tcPr>
            <w:tcW w:w="2513" w:type="dxa"/>
            <w:vMerge w:val="restart"/>
          </w:tcPr>
          <w:p w:rsidR="00632FC2" w:rsidRDefault="00200C30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  <w:r>
              <w:t>П</w:t>
            </w:r>
            <w:r w:rsidR="00632FC2">
              <w:t>риведение муниципальной программы в соответствие с решением о бюджете на соответствующий финансовый год и плановый период в установленные сроки</w:t>
            </w:r>
          </w:p>
        </w:tc>
        <w:tc>
          <w:tcPr>
            <w:tcW w:w="1913" w:type="dxa"/>
            <w:vMerge w:val="restart"/>
          </w:tcPr>
          <w:p w:rsidR="00632FC2" w:rsidRDefault="00D411B7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  <w:r>
              <w:t>Бюджетный отдел</w:t>
            </w:r>
          </w:p>
        </w:tc>
      </w:tr>
      <w:tr w:rsidR="007A2C23" w:rsidTr="00171897">
        <w:trPr>
          <w:trHeight w:val="802"/>
        </w:trPr>
        <w:tc>
          <w:tcPr>
            <w:tcW w:w="3000" w:type="dxa"/>
            <w:vMerge/>
          </w:tcPr>
          <w:p w:rsidR="00632FC2" w:rsidRDefault="00632FC2" w:rsidP="005A6F9E">
            <w:pPr>
              <w:pStyle w:val="ConsPlusNormal"/>
            </w:pPr>
          </w:p>
        </w:tc>
        <w:tc>
          <w:tcPr>
            <w:tcW w:w="3280" w:type="dxa"/>
          </w:tcPr>
          <w:p w:rsidR="00632FC2" w:rsidRDefault="00632FC2" w:rsidP="005C03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</w:t>
            </w:r>
            <w:proofErr w:type="gramStart"/>
            <w:r w:rsidR="00200C30" w:rsidRPr="00AB2B71">
              <w:rPr>
                <w:vertAlign w:val="subscript"/>
              </w:rPr>
              <w:t>4</w:t>
            </w:r>
            <w:proofErr w:type="gramEnd"/>
            <w:r>
              <w:t xml:space="preserve"> - муниципальная программа не приведена в соответствие с решением о бюджете на соответствующий год и плановый период в установленный срок </w:t>
            </w:r>
          </w:p>
        </w:tc>
        <w:tc>
          <w:tcPr>
            <w:tcW w:w="2436" w:type="dxa"/>
            <w:vMerge/>
          </w:tcPr>
          <w:p w:rsidR="00632FC2" w:rsidRDefault="00632FC2" w:rsidP="0084107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</w:p>
        </w:tc>
        <w:tc>
          <w:tcPr>
            <w:tcW w:w="1274" w:type="dxa"/>
            <w:vMerge/>
          </w:tcPr>
          <w:p w:rsidR="00632FC2" w:rsidRDefault="00632FC2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  <w:tc>
          <w:tcPr>
            <w:tcW w:w="1629" w:type="dxa"/>
          </w:tcPr>
          <w:p w:rsidR="00632FC2" w:rsidRDefault="00632FC2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0</w:t>
            </w:r>
          </w:p>
        </w:tc>
        <w:tc>
          <w:tcPr>
            <w:tcW w:w="2513" w:type="dxa"/>
            <w:vMerge/>
          </w:tcPr>
          <w:p w:rsidR="00632FC2" w:rsidRDefault="00632FC2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  <w:tc>
          <w:tcPr>
            <w:tcW w:w="1913" w:type="dxa"/>
            <w:vMerge/>
          </w:tcPr>
          <w:p w:rsidR="00632FC2" w:rsidRDefault="00632FC2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</w:tr>
      <w:tr w:rsidR="009A1746" w:rsidTr="00171897">
        <w:tc>
          <w:tcPr>
            <w:tcW w:w="3000" w:type="dxa"/>
            <w:vMerge w:val="restart"/>
          </w:tcPr>
          <w:p w:rsidR="009A1746" w:rsidRPr="00200C30" w:rsidRDefault="009A1746" w:rsidP="00200C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AB2B7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200C30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муниципальных  заданий на оказание муниципальными учреждениями муниципальных услуг (выполнение работ), планов финансово-хозяйственной деятельности, показателей бюджетной сметы муниципальных учреждений на официальном сайте по размещению информации о государственных (муниципальных) учреждениях </w:t>
            </w:r>
            <w:hyperlink r:id="rId7">
              <w:r w:rsidRPr="00536D28">
                <w:rPr>
                  <w:rFonts w:ascii="Times New Roman" w:hAnsi="Times New Roman" w:cs="Times New Roman"/>
                  <w:sz w:val="24"/>
                  <w:szCs w:val="24"/>
                </w:rPr>
                <w:t>www.bus.gov.ru</w:t>
              </w:r>
            </w:hyperlink>
            <w:r w:rsidRPr="00536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0" w:type="dxa"/>
          </w:tcPr>
          <w:p w:rsidR="009A1746" w:rsidRDefault="009A1746" w:rsidP="005C0398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both"/>
            </w:pPr>
            <w:r>
              <w:t>Р</w:t>
            </w:r>
            <w:r w:rsidRPr="00AB2B71">
              <w:rPr>
                <w:vertAlign w:val="subscript"/>
              </w:rPr>
              <w:t>5</w:t>
            </w:r>
            <w:r>
              <w:t xml:space="preserve"> = </w:t>
            </w:r>
            <w:proofErr w:type="spellStart"/>
            <w:r>
              <w:t>А</w:t>
            </w:r>
            <w:proofErr w:type="gramStart"/>
            <w:r w:rsidRPr="00AB2B71">
              <w:rPr>
                <w:vertAlign w:val="subscript"/>
              </w:rPr>
              <w:t>i</w:t>
            </w:r>
            <w:proofErr w:type="spellEnd"/>
            <w:proofErr w:type="gramEnd"/>
            <w:r>
              <w:t>,</w:t>
            </w:r>
          </w:p>
          <w:p w:rsidR="009A1746" w:rsidRDefault="009A1746" w:rsidP="005C0398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both"/>
            </w:pPr>
            <w:r>
              <w:t>где:</w:t>
            </w:r>
          </w:p>
          <w:p w:rsidR="009A1746" w:rsidRDefault="009A1746" w:rsidP="005C0398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both"/>
            </w:pPr>
            <w:proofErr w:type="spellStart"/>
            <w:r>
              <w:t>A</w:t>
            </w:r>
            <w:r w:rsidRPr="00AB2B71">
              <w:rPr>
                <w:vertAlign w:val="subscript"/>
              </w:rPr>
              <w:t>i</w:t>
            </w:r>
            <w:proofErr w:type="spellEnd"/>
            <w:r>
              <w:t xml:space="preserve"> = 1 в случае размещения информации всеми </w:t>
            </w:r>
            <w:proofErr w:type="gramStart"/>
            <w:r>
              <w:t>муниципальным</w:t>
            </w:r>
            <w:proofErr w:type="gramEnd"/>
            <w:r>
              <w:t xml:space="preserve">  учреждениями в полном объеме не позднее 1 марта отчетного года;</w:t>
            </w:r>
          </w:p>
          <w:p w:rsidR="009A1746" w:rsidRDefault="009A1746" w:rsidP="005C0398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both"/>
            </w:pPr>
            <w:proofErr w:type="spellStart"/>
            <w:r>
              <w:t>A</w:t>
            </w:r>
            <w:r w:rsidRPr="00AB2B71">
              <w:rPr>
                <w:vertAlign w:val="subscript"/>
              </w:rPr>
              <w:t>i</w:t>
            </w:r>
            <w:proofErr w:type="spellEnd"/>
            <w:r>
              <w:t xml:space="preserve"> = 0 в случае отсутствия информации хотя бы у одного муниципального  учреждения</w:t>
            </w:r>
          </w:p>
        </w:tc>
        <w:tc>
          <w:tcPr>
            <w:tcW w:w="2436" w:type="dxa"/>
          </w:tcPr>
          <w:p w:rsidR="009A1746" w:rsidRDefault="009A1746" w:rsidP="00E73E8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Официальный сайт по размещению информации о государственных (муниципальных) учреждениях </w:t>
            </w:r>
            <w:hyperlink r:id="rId8">
              <w:r w:rsidRPr="00841073">
                <w:t>www.bus.gov.ru</w:t>
              </w:r>
            </w:hyperlink>
          </w:p>
        </w:tc>
        <w:tc>
          <w:tcPr>
            <w:tcW w:w="1274" w:type="dxa"/>
          </w:tcPr>
          <w:p w:rsidR="009A1746" w:rsidRDefault="009A174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шт.</w:t>
            </w:r>
          </w:p>
        </w:tc>
        <w:tc>
          <w:tcPr>
            <w:tcW w:w="1629" w:type="dxa"/>
          </w:tcPr>
          <w:p w:rsidR="009A1746" w:rsidRDefault="009A174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5</w:t>
            </w:r>
          </w:p>
        </w:tc>
        <w:tc>
          <w:tcPr>
            <w:tcW w:w="2513" w:type="dxa"/>
          </w:tcPr>
          <w:p w:rsidR="009A1746" w:rsidRPr="00841073" w:rsidRDefault="009A174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  <w:r w:rsidRPr="000F4471">
              <w:t xml:space="preserve">Целевым является значение показателя </w:t>
            </w:r>
            <w:r>
              <w:t>Р</w:t>
            </w:r>
            <w:r w:rsidRPr="00AB2B71">
              <w:rPr>
                <w:vertAlign w:val="subscript"/>
              </w:rPr>
              <w:t>5</w:t>
            </w:r>
            <w:r w:rsidRPr="000F4471">
              <w:t xml:space="preserve"> равное 1,</w:t>
            </w:r>
            <w:r w:rsidRPr="00841073">
              <w:t xml:space="preserve"> </w:t>
            </w:r>
            <w:r>
              <w:t xml:space="preserve">характеризующее качество финансовой дисциплины ГРБС в отношении </w:t>
            </w:r>
            <w:proofErr w:type="gramStart"/>
            <w:r>
              <w:t xml:space="preserve">соблюдения требований  </w:t>
            </w:r>
            <w:r w:rsidRPr="000F4471">
              <w:t>Приказ</w:t>
            </w:r>
            <w:r>
              <w:t xml:space="preserve">а </w:t>
            </w:r>
            <w:r w:rsidR="00DC4AE6">
              <w:t>Минфина России</w:t>
            </w:r>
            <w:proofErr w:type="gramEnd"/>
            <w:r w:rsidR="00DC4AE6">
              <w:t xml:space="preserve"> от 21.07.2011 №</w:t>
            </w:r>
            <w:r w:rsidRPr="000F4471">
              <w:t xml:space="preserve"> 86н</w:t>
            </w:r>
          </w:p>
        </w:tc>
        <w:tc>
          <w:tcPr>
            <w:tcW w:w="1913" w:type="dxa"/>
          </w:tcPr>
          <w:p w:rsidR="009A1746" w:rsidRDefault="009A1746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  <w:r>
              <w:t>Бюджетный отдел</w:t>
            </w:r>
          </w:p>
        </w:tc>
      </w:tr>
      <w:tr w:rsidR="009A1746" w:rsidTr="00171897">
        <w:tc>
          <w:tcPr>
            <w:tcW w:w="3000" w:type="dxa"/>
            <w:vMerge/>
          </w:tcPr>
          <w:p w:rsidR="009A1746" w:rsidRDefault="009A1746">
            <w:pPr>
              <w:pStyle w:val="ConsPlusNormal"/>
            </w:pPr>
          </w:p>
        </w:tc>
        <w:tc>
          <w:tcPr>
            <w:tcW w:w="3280" w:type="dxa"/>
          </w:tcPr>
          <w:p w:rsidR="009A1746" w:rsidRDefault="009A1746" w:rsidP="005C0398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both"/>
            </w:pPr>
            <w:r>
              <w:t>Р</w:t>
            </w:r>
            <w:r w:rsidRPr="00AB2B71">
              <w:rPr>
                <w:vertAlign w:val="subscript"/>
              </w:rPr>
              <w:t>5</w:t>
            </w:r>
            <w:r>
              <w:t xml:space="preserve"> = 1</w:t>
            </w:r>
          </w:p>
        </w:tc>
        <w:tc>
          <w:tcPr>
            <w:tcW w:w="2436" w:type="dxa"/>
          </w:tcPr>
          <w:p w:rsidR="009A1746" w:rsidRDefault="009A1746" w:rsidP="0084107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</w:p>
        </w:tc>
        <w:tc>
          <w:tcPr>
            <w:tcW w:w="1274" w:type="dxa"/>
          </w:tcPr>
          <w:p w:rsidR="009A1746" w:rsidRDefault="009A174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  <w:tc>
          <w:tcPr>
            <w:tcW w:w="1629" w:type="dxa"/>
          </w:tcPr>
          <w:p w:rsidR="009A1746" w:rsidRDefault="009A174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5</w:t>
            </w:r>
          </w:p>
        </w:tc>
        <w:tc>
          <w:tcPr>
            <w:tcW w:w="2513" w:type="dxa"/>
          </w:tcPr>
          <w:p w:rsidR="009A1746" w:rsidRDefault="009A174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  <w:tc>
          <w:tcPr>
            <w:tcW w:w="1913" w:type="dxa"/>
          </w:tcPr>
          <w:p w:rsidR="009A1746" w:rsidRDefault="009A1746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</w:tr>
      <w:tr w:rsidR="009A1746" w:rsidTr="00171897">
        <w:tc>
          <w:tcPr>
            <w:tcW w:w="3000" w:type="dxa"/>
            <w:vMerge/>
          </w:tcPr>
          <w:p w:rsidR="009A1746" w:rsidRDefault="009A1746">
            <w:pPr>
              <w:pStyle w:val="ConsPlusNormal"/>
            </w:pPr>
          </w:p>
        </w:tc>
        <w:tc>
          <w:tcPr>
            <w:tcW w:w="3280" w:type="dxa"/>
          </w:tcPr>
          <w:p w:rsidR="009A1746" w:rsidRDefault="009A1746" w:rsidP="005C0398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both"/>
            </w:pPr>
            <w:r>
              <w:t>Р</w:t>
            </w:r>
            <w:r w:rsidRPr="00AB2B71">
              <w:rPr>
                <w:vertAlign w:val="subscript"/>
              </w:rPr>
              <w:t>5</w:t>
            </w:r>
            <w:r>
              <w:t xml:space="preserve"> = 0</w:t>
            </w:r>
          </w:p>
        </w:tc>
        <w:tc>
          <w:tcPr>
            <w:tcW w:w="2436" w:type="dxa"/>
          </w:tcPr>
          <w:p w:rsidR="009A1746" w:rsidRDefault="009A1746" w:rsidP="0084107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</w:p>
        </w:tc>
        <w:tc>
          <w:tcPr>
            <w:tcW w:w="1274" w:type="dxa"/>
          </w:tcPr>
          <w:p w:rsidR="009A1746" w:rsidRDefault="009A174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  <w:tc>
          <w:tcPr>
            <w:tcW w:w="1629" w:type="dxa"/>
          </w:tcPr>
          <w:p w:rsidR="009A1746" w:rsidRDefault="009A174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0</w:t>
            </w:r>
          </w:p>
        </w:tc>
        <w:tc>
          <w:tcPr>
            <w:tcW w:w="2513" w:type="dxa"/>
          </w:tcPr>
          <w:p w:rsidR="009A1746" w:rsidRDefault="009A174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  <w:tc>
          <w:tcPr>
            <w:tcW w:w="1913" w:type="dxa"/>
          </w:tcPr>
          <w:p w:rsidR="009A1746" w:rsidRDefault="009A1746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</w:tr>
      <w:tr w:rsidR="00DC4AE6" w:rsidTr="00171897">
        <w:tc>
          <w:tcPr>
            <w:tcW w:w="3000" w:type="dxa"/>
            <w:vMerge w:val="restart"/>
          </w:tcPr>
          <w:p w:rsidR="00DC4AE6" w:rsidRPr="00200C30" w:rsidRDefault="00DC4AE6" w:rsidP="008354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C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995C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proofErr w:type="gramEnd"/>
            <w:r w:rsidRPr="00200C30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правового акта учредителя (ГРБС),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содержащего утвержденные </w:t>
            </w:r>
            <w:r w:rsidRPr="00200C30">
              <w:rPr>
                <w:rFonts w:ascii="Times New Roman" w:hAnsi="Times New Roman" w:cs="Times New Roman"/>
                <w:sz w:val="24"/>
                <w:szCs w:val="24"/>
              </w:rPr>
              <w:t xml:space="preserve"> 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0C3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затрат на оказание услуг, расход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00C30">
              <w:rPr>
                <w:rFonts w:ascii="Times New Roman" w:hAnsi="Times New Roman" w:cs="Times New Roman"/>
                <w:sz w:val="24"/>
                <w:szCs w:val="24"/>
              </w:rPr>
              <w:t xml:space="preserve"> на выполнение работ в целях финансового обеспечения выполнения муниципального задания</w:t>
            </w:r>
          </w:p>
        </w:tc>
        <w:tc>
          <w:tcPr>
            <w:tcW w:w="3280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Наличие правового акта учредителя (ГРБС), содержащие утвержденные значения нормативных затрат на оказание муниципальных услуг, расходов на выполнение работ</w:t>
            </w:r>
          </w:p>
        </w:tc>
        <w:tc>
          <w:tcPr>
            <w:tcW w:w="2436" w:type="dxa"/>
          </w:tcPr>
          <w:p w:rsidR="00DC4AE6" w:rsidRDefault="00DC4AE6" w:rsidP="00E73E8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Правовой акт учредителя (ГРБС)</w:t>
            </w:r>
          </w:p>
        </w:tc>
        <w:tc>
          <w:tcPr>
            <w:tcW w:w="1274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шт.</w:t>
            </w:r>
          </w:p>
        </w:tc>
        <w:tc>
          <w:tcPr>
            <w:tcW w:w="1629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5</w:t>
            </w:r>
          </w:p>
        </w:tc>
        <w:tc>
          <w:tcPr>
            <w:tcW w:w="2513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  <w:r>
              <w:t>Наличие правового акта учредителя (ГРБС), а также его соответствие установленным требованиям</w:t>
            </w:r>
          </w:p>
        </w:tc>
        <w:tc>
          <w:tcPr>
            <w:tcW w:w="1913" w:type="dxa"/>
          </w:tcPr>
          <w:p w:rsidR="00DC4AE6" w:rsidRDefault="00DC4AE6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  <w:r>
              <w:t>Бюджетный отдел</w:t>
            </w:r>
          </w:p>
        </w:tc>
      </w:tr>
      <w:tr w:rsidR="00DC4AE6" w:rsidTr="00171897">
        <w:tc>
          <w:tcPr>
            <w:tcW w:w="3000" w:type="dxa"/>
            <w:vMerge/>
          </w:tcPr>
          <w:p w:rsidR="00DC4AE6" w:rsidRDefault="00DC4AE6">
            <w:pPr>
              <w:pStyle w:val="ConsPlusNormal"/>
            </w:pPr>
          </w:p>
        </w:tc>
        <w:tc>
          <w:tcPr>
            <w:tcW w:w="3280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правовой акт имеется и соответствует установленным требованиям</w:t>
            </w:r>
          </w:p>
        </w:tc>
        <w:tc>
          <w:tcPr>
            <w:tcW w:w="2436" w:type="dxa"/>
          </w:tcPr>
          <w:p w:rsidR="00DC4AE6" w:rsidRDefault="00DC4AE6" w:rsidP="0084107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</w:p>
        </w:tc>
        <w:tc>
          <w:tcPr>
            <w:tcW w:w="1274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  <w:tc>
          <w:tcPr>
            <w:tcW w:w="1629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5</w:t>
            </w:r>
          </w:p>
        </w:tc>
        <w:tc>
          <w:tcPr>
            <w:tcW w:w="2513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  <w:tc>
          <w:tcPr>
            <w:tcW w:w="1913" w:type="dxa"/>
          </w:tcPr>
          <w:p w:rsidR="00DC4AE6" w:rsidRDefault="00DC4AE6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</w:tr>
      <w:tr w:rsidR="00DC4AE6" w:rsidTr="00171897">
        <w:tc>
          <w:tcPr>
            <w:tcW w:w="3000" w:type="dxa"/>
            <w:vMerge/>
          </w:tcPr>
          <w:p w:rsidR="00DC4AE6" w:rsidRDefault="00DC4AE6">
            <w:pPr>
              <w:pStyle w:val="ConsPlusNormal"/>
            </w:pPr>
          </w:p>
        </w:tc>
        <w:tc>
          <w:tcPr>
            <w:tcW w:w="3280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правовой акт отсутствует либо имеется, но не соответствует установленным  требованиям</w:t>
            </w:r>
          </w:p>
        </w:tc>
        <w:tc>
          <w:tcPr>
            <w:tcW w:w="2436" w:type="dxa"/>
          </w:tcPr>
          <w:p w:rsidR="00DC4AE6" w:rsidRDefault="00DC4AE6" w:rsidP="0084107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</w:p>
        </w:tc>
        <w:tc>
          <w:tcPr>
            <w:tcW w:w="1274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  <w:tc>
          <w:tcPr>
            <w:tcW w:w="1629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0</w:t>
            </w:r>
          </w:p>
        </w:tc>
        <w:tc>
          <w:tcPr>
            <w:tcW w:w="2513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  <w:tc>
          <w:tcPr>
            <w:tcW w:w="1913" w:type="dxa"/>
          </w:tcPr>
          <w:p w:rsidR="00DC4AE6" w:rsidRDefault="00DC4AE6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</w:tr>
      <w:tr w:rsidR="00CA58FB" w:rsidTr="00171897">
        <w:tc>
          <w:tcPr>
            <w:tcW w:w="8716" w:type="dxa"/>
            <w:gridSpan w:val="3"/>
          </w:tcPr>
          <w:p w:rsidR="00CA58FB" w:rsidRDefault="00CA58FB" w:rsidP="0049737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lastRenderedPageBreak/>
              <w:t>2. Оценка результатов исполнения бюджета</w:t>
            </w:r>
          </w:p>
        </w:tc>
        <w:tc>
          <w:tcPr>
            <w:tcW w:w="1274" w:type="dxa"/>
          </w:tcPr>
          <w:p w:rsidR="00CA58FB" w:rsidRDefault="00CA58FB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  <w:tc>
          <w:tcPr>
            <w:tcW w:w="1629" w:type="dxa"/>
          </w:tcPr>
          <w:p w:rsidR="00CA58FB" w:rsidRDefault="00CA58FB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  <w:tc>
          <w:tcPr>
            <w:tcW w:w="2513" w:type="dxa"/>
          </w:tcPr>
          <w:p w:rsidR="00CA58FB" w:rsidRDefault="00CA58FB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  <w:tc>
          <w:tcPr>
            <w:tcW w:w="1913" w:type="dxa"/>
          </w:tcPr>
          <w:p w:rsidR="00CA58FB" w:rsidRDefault="00CA58FB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</w:tr>
      <w:tr w:rsidR="00DC4AE6" w:rsidTr="00171897">
        <w:tc>
          <w:tcPr>
            <w:tcW w:w="3000" w:type="dxa"/>
            <w:vMerge w:val="restart"/>
          </w:tcPr>
          <w:p w:rsidR="00DC4AE6" w:rsidRPr="00D814E8" w:rsidRDefault="00DC4AE6" w:rsidP="00ED5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4973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proofErr w:type="gramEnd"/>
            <w:r w:rsidRPr="00D814E8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исполнения ГРБС  бюджетных  ассигнований  (за исключением  резервных фондов, либо иным образом зарезервированных в расходной части бюджета)</w:t>
            </w:r>
          </w:p>
        </w:tc>
        <w:tc>
          <w:tcPr>
            <w:tcW w:w="3280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</w:t>
            </w:r>
            <w:proofErr w:type="gramStart"/>
            <w:r w:rsidRPr="0049737D">
              <w:rPr>
                <w:vertAlign w:val="subscript"/>
              </w:rPr>
              <w:t>7</w:t>
            </w:r>
            <w:proofErr w:type="gramEnd"/>
            <w:r>
              <w:t xml:space="preserve"> = 100%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proofErr w:type="spellStart"/>
            <w:r>
              <w:t>Р</w:t>
            </w:r>
            <w:r w:rsidRPr="0049737D">
              <w:rPr>
                <w:vertAlign w:val="subscript"/>
              </w:rPr>
              <w:t>кис</w:t>
            </w:r>
            <w:proofErr w:type="spellEnd"/>
            <w:r>
              <w:t xml:space="preserve">/ </w:t>
            </w:r>
            <w:proofErr w:type="spellStart"/>
            <w:r>
              <w:t>Р</w:t>
            </w:r>
            <w:r w:rsidRPr="0049737D">
              <w:rPr>
                <w:vertAlign w:val="subscript"/>
              </w:rPr>
              <w:t>кпр</w:t>
            </w:r>
            <w:proofErr w:type="spellEnd"/>
            <w:r>
              <w:t>,</w:t>
            </w:r>
          </w:p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где:</w:t>
            </w:r>
          </w:p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>
              <w:t>Р</w:t>
            </w:r>
            <w:r w:rsidRPr="0049737D">
              <w:rPr>
                <w:vertAlign w:val="subscript"/>
              </w:rPr>
              <w:t>кис</w:t>
            </w:r>
            <w:proofErr w:type="spellEnd"/>
            <w:r>
              <w:t xml:space="preserve"> – кассовое исполнение  ГРБС в отчетном финансовом году,</w:t>
            </w:r>
          </w:p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>
              <w:t>Рпр</w:t>
            </w:r>
            <w:proofErr w:type="spellEnd"/>
            <w:r>
              <w:t xml:space="preserve"> – утвержденные бюджетные  ассигнования  ГРБС в соответствии с  Решением о бюджете (сводной бюджетной росписью) в отчетном финансовом году       (за исключением резервных фондов, либо иным образом зарезервированных в расходной части  бюджета)</w:t>
            </w:r>
          </w:p>
        </w:tc>
        <w:tc>
          <w:tcPr>
            <w:tcW w:w="2436" w:type="dxa"/>
          </w:tcPr>
          <w:p w:rsidR="00DC4AE6" w:rsidRDefault="00DC4AE6" w:rsidP="00D814E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Годовой отчет за отчетный финансовый год</w:t>
            </w:r>
          </w:p>
        </w:tc>
        <w:tc>
          <w:tcPr>
            <w:tcW w:w="1274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%</w:t>
            </w:r>
          </w:p>
        </w:tc>
        <w:tc>
          <w:tcPr>
            <w:tcW w:w="1629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5</w:t>
            </w:r>
          </w:p>
        </w:tc>
        <w:tc>
          <w:tcPr>
            <w:tcW w:w="2513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  <w:r>
              <w:t>Позитивно расценивается уровень исполнения расходов не менее 95%</w:t>
            </w:r>
          </w:p>
        </w:tc>
        <w:tc>
          <w:tcPr>
            <w:tcW w:w="1913" w:type="dxa"/>
          </w:tcPr>
          <w:p w:rsidR="00DC4AE6" w:rsidRDefault="00DC4AE6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  <w:r>
              <w:t>Бюджетный отдел</w:t>
            </w:r>
          </w:p>
        </w:tc>
      </w:tr>
      <w:tr w:rsidR="00DC4AE6" w:rsidTr="00171897">
        <w:tc>
          <w:tcPr>
            <w:tcW w:w="3000" w:type="dxa"/>
            <w:vMerge/>
          </w:tcPr>
          <w:p w:rsidR="00DC4AE6" w:rsidRDefault="00DC4AE6">
            <w:pPr>
              <w:pStyle w:val="ConsPlusNormal"/>
            </w:pPr>
          </w:p>
        </w:tc>
        <w:tc>
          <w:tcPr>
            <w:tcW w:w="3280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</w:t>
            </w:r>
            <w:proofErr w:type="gramStart"/>
            <w:r w:rsidRPr="0049737D">
              <w:rPr>
                <w:vertAlign w:val="subscript"/>
              </w:rPr>
              <w:t>7</w:t>
            </w:r>
            <w:proofErr w:type="gramEnd"/>
            <w:r>
              <w:t xml:space="preserve"> &gt;= 95%</w:t>
            </w:r>
          </w:p>
        </w:tc>
        <w:tc>
          <w:tcPr>
            <w:tcW w:w="2436" w:type="dxa"/>
          </w:tcPr>
          <w:p w:rsidR="00DC4AE6" w:rsidRDefault="00DC4AE6" w:rsidP="0084107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</w:p>
        </w:tc>
        <w:tc>
          <w:tcPr>
            <w:tcW w:w="1274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  <w:tc>
          <w:tcPr>
            <w:tcW w:w="1629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5</w:t>
            </w:r>
          </w:p>
        </w:tc>
        <w:tc>
          <w:tcPr>
            <w:tcW w:w="2513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  <w:tc>
          <w:tcPr>
            <w:tcW w:w="1913" w:type="dxa"/>
          </w:tcPr>
          <w:p w:rsidR="00DC4AE6" w:rsidRDefault="00DC4AE6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</w:tr>
      <w:tr w:rsidR="00DC4AE6" w:rsidTr="00171897">
        <w:tc>
          <w:tcPr>
            <w:tcW w:w="3000" w:type="dxa"/>
            <w:vMerge/>
          </w:tcPr>
          <w:p w:rsidR="00DC4AE6" w:rsidRDefault="00DC4AE6">
            <w:pPr>
              <w:pStyle w:val="ConsPlusNormal"/>
            </w:pPr>
          </w:p>
        </w:tc>
        <w:tc>
          <w:tcPr>
            <w:tcW w:w="3280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90% =&lt; Р</w:t>
            </w:r>
            <w:proofErr w:type="gramStart"/>
            <w:r w:rsidRPr="0049737D">
              <w:rPr>
                <w:vertAlign w:val="subscript"/>
              </w:rPr>
              <w:t>7</w:t>
            </w:r>
            <w:proofErr w:type="gramEnd"/>
            <w:r>
              <w:t xml:space="preserve"> &lt; 95%</w:t>
            </w:r>
          </w:p>
        </w:tc>
        <w:tc>
          <w:tcPr>
            <w:tcW w:w="2436" w:type="dxa"/>
          </w:tcPr>
          <w:p w:rsidR="00DC4AE6" w:rsidRDefault="00DC4AE6" w:rsidP="0084107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</w:p>
        </w:tc>
        <w:tc>
          <w:tcPr>
            <w:tcW w:w="1274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  <w:tc>
          <w:tcPr>
            <w:tcW w:w="1629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4</w:t>
            </w:r>
          </w:p>
        </w:tc>
        <w:tc>
          <w:tcPr>
            <w:tcW w:w="2513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  <w:tc>
          <w:tcPr>
            <w:tcW w:w="1913" w:type="dxa"/>
          </w:tcPr>
          <w:p w:rsidR="00DC4AE6" w:rsidRDefault="00DC4AE6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</w:tr>
      <w:tr w:rsidR="00DC4AE6" w:rsidTr="00171897">
        <w:tc>
          <w:tcPr>
            <w:tcW w:w="3000" w:type="dxa"/>
            <w:vMerge/>
          </w:tcPr>
          <w:p w:rsidR="00DC4AE6" w:rsidRDefault="00DC4AE6">
            <w:pPr>
              <w:pStyle w:val="ConsPlusNormal"/>
            </w:pPr>
          </w:p>
        </w:tc>
        <w:tc>
          <w:tcPr>
            <w:tcW w:w="3280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87% =&lt; Р</w:t>
            </w:r>
            <w:proofErr w:type="gramStart"/>
            <w:r w:rsidRPr="0049737D">
              <w:rPr>
                <w:vertAlign w:val="subscript"/>
              </w:rPr>
              <w:t>7</w:t>
            </w:r>
            <w:proofErr w:type="gramEnd"/>
            <w:r>
              <w:t xml:space="preserve"> &lt; 90%</w:t>
            </w:r>
          </w:p>
        </w:tc>
        <w:tc>
          <w:tcPr>
            <w:tcW w:w="2436" w:type="dxa"/>
          </w:tcPr>
          <w:p w:rsidR="00DC4AE6" w:rsidRDefault="00DC4AE6" w:rsidP="0084107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</w:p>
        </w:tc>
        <w:tc>
          <w:tcPr>
            <w:tcW w:w="1274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  <w:tc>
          <w:tcPr>
            <w:tcW w:w="1629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3</w:t>
            </w:r>
          </w:p>
        </w:tc>
        <w:tc>
          <w:tcPr>
            <w:tcW w:w="2513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  <w:tc>
          <w:tcPr>
            <w:tcW w:w="1913" w:type="dxa"/>
          </w:tcPr>
          <w:p w:rsidR="00DC4AE6" w:rsidRDefault="00DC4AE6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</w:tr>
      <w:tr w:rsidR="00DC4AE6" w:rsidTr="00171897">
        <w:tc>
          <w:tcPr>
            <w:tcW w:w="3000" w:type="dxa"/>
            <w:vMerge/>
          </w:tcPr>
          <w:p w:rsidR="00DC4AE6" w:rsidRDefault="00DC4AE6">
            <w:pPr>
              <w:pStyle w:val="ConsPlusNormal"/>
            </w:pPr>
          </w:p>
        </w:tc>
        <w:tc>
          <w:tcPr>
            <w:tcW w:w="3280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85% =&lt; Р</w:t>
            </w:r>
            <w:proofErr w:type="gramStart"/>
            <w:r w:rsidRPr="0049737D">
              <w:rPr>
                <w:vertAlign w:val="subscript"/>
              </w:rPr>
              <w:t>7</w:t>
            </w:r>
            <w:proofErr w:type="gramEnd"/>
            <w:r>
              <w:t xml:space="preserve"> &lt; 87%</w:t>
            </w:r>
          </w:p>
        </w:tc>
        <w:tc>
          <w:tcPr>
            <w:tcW w:w="2436" w:type="dxa"/>
          </w:tcPr>
          <w:p w:rsidR="00DC4AE6" w:rsidRDefault="00DC4AE6" w:rsidP="0084107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</w:p>
        </w:tc>
        <w:tc>
          <w:tcPr>
            <w:tcW w:w="1274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  <w:tc>
          <w:tcPr>
            <w:tcW w:w="1629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2</w:t>
            </w:r>
          </w:p>
        </w:tc>
        <w:tc>
          <w:tcPr>
            <w:tcW w:w="2513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  <w:tc>
          <w:tcPr>
            <w:tcW w:w="1913" w:type="dxa"/>
          </w:tcPr>
          <w:p w:rsidR="00DC4AE6" w:rsidRDefault="00DC4AE6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</w:tr>
      <w:tr w:rsidR="00DC4AE6" w:rsidTr="00171897">
        <w:tc>
          <w:tcPr>
            <w:tcW w:w="3000" w:type="dxa"/>
            <w:vMerge/>
          </w:tcPr>
          <w:p w:rsidR="00DC4AE6" w:rsidRDefault="00DC4AE6">
            <w:pPr>
              <w:pStyle w:val="ConsPlusNormal"/>
            </w:pPr>
          </w:p>
        </w:tc>
        <w:tc>
          <w:tcPr>
            <w:tcW w:w="3280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80% =&lt; Р</w:t>
            </w:r>
            <w:proofErr w:type="gramStart"/>
            <w:r w:rsidRPr="0049737D">
              <w:rPr>
                <w:vertAlign w:val="subscript"/>
              </w:rPr>
              <w:t>7</w:t>
            </w:r>
            <w:proofErr w:type="gramEnd"/>
            <w:r>
              <w:t xml:space="preserve"> &lt; 85%</w:t>
            </w:r>
          </w:p>
        </w:tc>
        <w:tc>
          <w:tcPr>
            <w:tcW w:w="2436" w:type="dxa"/>
          </w:tcPr>
          <w:p w:rsidR="00DC4AE6" w:rsidRDefault="00DC4AE6" w:rsidP="0084107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</w:p>
        </w:tc>
        <w:tc>
          <w:tcPr>
            <w:tcW w:w="1274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  <w:tc>
          <w:tcPr>
            <w:tcW w:w="1629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1</w:t>
            </w:r>
          </w:p>
        </w:tc>
        <w:tc>
          <w:tcPr>
            <w:tcW w:w="2513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  <w:tc>
          <w:tcPr>
            <w:tcW w:w="1913" w:type="dxa"/>
          </w:tcPr>
          <w:p w:rsidR="00DC4AE6" w:rsidRDefault="00DC4AE6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</w:tr>
      <w:tr w:rsidR="00DC4AE6" w:rsidTr="00171897">
        <w:tc>
          <w:tcPr>
            <w:tcW w:w="3000" w:type="dxa"/>
            <w:vMerge/>
          </w:tcPr>
          <w:p w:rsidR="00DC4AE6" w:rsidRDefault="00DC4AE6">
            <w:pPr>
              <w:pStyle w:val="ConsPlusNormal"/>
            </w:pPr>
          </w:p>
        </w:tc>
        <w:tc>
          <w:tcPr>
            <w:tcW w:w="3280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</w:t>
            </w:r>
            <w:proofErr w:type="gramStart"/>
            <w:r w:rsidRPr="0049737D">
              <w:rPr>
                <w:vertAlign w:val="subscript"/>
              </w:rPr>
              <w:t>7</w:t>
            </w:r>
            <w:proofErr w:type="gramEnd"/>
            <w:r>
              <w:t xml:space="preserve"> &lt; 80%</w:t>
            </w:r>
          </w:p>
        </w:tc>
        <w:tc>
          <w:tcPr>
            <w:tcW w:w="2436" w:type="dxa"/>
          </w:tcPr>
          <w:p w:rsidR="00DC4AE6" w:rsidRDefault="00DC4AE6" w:rsidP="0084107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</w:p>
        </w:tc>
        <w:tc>
          <w:tcPr>
            <w:tcW w:w="1274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  <w:tc>
          <w:tcPr>
            <w:tcW w:w="1629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0</w:t>
            </w:r>
          </w:p>
        </w:tc>
        <w:tc>
          <w:tcPr>
            <w:tcW w:w="2513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  <w:tc>
          <w:tcPr>
            <w:tcW w:w="1913" w:type="dxa"/>
          </w:tcPr>
          <w:p w:rsidR="00DC4AE6" w:rsidRDefault="00DC4AE6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</w:tr>
      <w:tr w:rsidR="00DC4AE6" w:rsidTr="00171897">
        <w:tc>
          <w:tcPr>
            <w:tcW w:w="3000" w:type="dxa"/>
            <w:vMerge w:val="restart"/>
          </w:tcPr>
          <w:p w:rsidR="00DC4AE6" w:rsidRPr="00311AB2" w:rsidRDefault="00DC4AE6" w:rsidP="00514A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1A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973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311AB2">
              <w:rPr>
                <w:rFonts w:ascii="Times New Roman" w:hAnsi="Times New Roman" w:cs="Times New Roman"/>
                <w:sz w:val="24"/>
                <w:szCs w:val="24"/>
              </w:rPr>
              <w:t xml:space="preserve"> Доля неосвоенных бюджетных средств на лицевых счетах ГРБС при завершении финансовых операций в отчетном </w:t>
            </w:r>
            <w:r w:rsidRPr="00311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финансовом году от объема фактического финансирования ГРБС  за отчетный финансовый год</w:t>
            </w:r>
          </w:p>
        </w:tc>
        <w:tc>
          <w:tcPr>
            <w:tcW w:w="3280" w:type="dxa"/>
          </w:tcPr>
          <w:p w:rsidR="00DC4AE6" w:rsidRPr="00311AB2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gramStart"/>
            <w:r w:rsidRPr="00311AB2">
              <w:lastRenderedPageBreak/>
              <w:t>Р</w:t>
            </w:r>
            <w:r w:rsidRPr="0049737D">
              <w:rPr>
                <w:vertAlign w:val="subscript"/>
              </w:rPr>
              <w:t>8</w:t>
            </w:r>
            <w:r w:rsidRPr="00311AB2">
              <w:t xml:space="preserve"> = 100 </w:t>
            </w:r>
            <w:proofErr w:type="spellStart"/>
            <w:r w:rsidRPr="00311AB2">
              <w:t>x</w:t>
            </w:r>
            <w:proofErr w:type="spellEnd"/>
            <w:r w:rsidRPr="00311AB2">
              <w:t xml:space="preserve"> (</w:t>
            </w:r>
            <w:proofErr w:type="spellStart"/>
            <w:r>
              <w:t>О</w:t>
            </w:r>
            <w:r w:rsidRPr="0049737D">
              <w:rPr>
                <w:vertAlign w:val="subscript"/>
              </w:rPr>
              <w:t>ср</w:t>
            </w:r>
            <w:proofErr w:type="spellEnd"/>
            <w:r w:rsidRPr="0049737D">
              <w:rPr>
                <w:vertAlign w:val="subscript"/>
              </w:rPr>
              <w:t>.</w:t>
            </w:r>
            <w:proofErr w:type="gramEnd"/>
            <w:r w:rsidRPr="00311AB2">
              <w:t xml:space="preserve"> / </w:t>
            </w:r>
            <w:proofErr w:type="spellStart"/>
            <w:proofErr w:type="gramStart"/>
            <w:r w:rsidRPr="00311AB2">
              <w:t>Р</w:t>
            </w:r>
            <w:r w:rsidRPr="0049737D">
              <w:rPr>
                <w:vertAlign w:val="subscript"/>
              </w:rPr>
              <w:t>кис</w:t>
            </w:r>
            <w:proofErr w:type="spellEnd"/>
            <w:r w:rsidRPr="00311AB2">
              <w:t xml:space="preserve">), </w:t>
            </w:r>
            <w:proofErr w:type="gramEnd"/>
          </w:p>
          <w:p w:rsidR="00DC4AE6" w:rsidRPr="00311AB2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11AB2">
              <w:t>где:</w:t>
            </w:r>
          </w:p>
          <w:p w:rsidR="00DC4AE6" w:rsidRPr="00311AB2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</w:t>
            </w:r>
            <w:r w:rsidRPr="0049737D">
              <w:rPr>
                <w:vertAlign w:val="subscript"/>
              </w:rPr>
              <w:t>ср.</w:t>
            </w:r>
            <w:r w:rsidRPr="00311AB2">
              <w:t xml:space="preserve"> - объем бюджетных средств, отозванных с лицевых счетов ГРБС при </w:t>
            </w:r>
            <w:r w:rsidRPr="00311AB2">
              <w:lastRenderedPageBreak/>
              <w:t>завершении финансовых операций в отчетном финансовом году;</w:t>
            </w:r>
          </w:p>
          <w:p w:rsidR="00DC4AE6" w:rsidRPr="00311AB2" w:rsidRDefault="00DC4AE6" w:rsidP="0049737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 w:rsidRPr="00311AB2">
              <w:t>Р</w:t>
            </w:r>
            <w:r w:rsidRPr="0049737D">
              <w:rPr>
                <w:vertAlign w:val="subscript"/>
              </w:rPr>
              <w:t>кис</w:t>
            </w:r>
            <w:proofErr w:type="spellEnd"/>
            <w:r w:rsidRPr="00311AB2">
              <w:t xml:space="preserve"> – кассовое исполнение  ГРБС в отчетном финансовом году</w:t>
            </w:r>
          </w:p>
        </w:tc>
        <w:tc>
          <w:tcPr>
            <w:tcW w:w="2436" w:type="dxa"/>
          </w:tcPr>
          <w:p w:rsidR="00DC4AE6" w:rsidRPr="00311AB2" w:rsidRDefault="00DC4AE6" w:rsidP="0086323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11AB2">
              <w:lastRenderedPageBreak/>
              <w:t xml:space="preserve">Информация об объеме бюджетных средств, отозванных с лицевых счетов ГРБС при завершении </w:t>
            </w:r>
            <w:r w:rsidRPr="00311AB2">
              <w:lastRenderedPageBreak/>
              <w:t xml:space="preserve">финансовых операций в отчетном финансовом году, </w:t>
            </w:r>
          </w:p>
        </w:tc>
        <w:tc>
          <w:tcPr>
            <w:tcW w:w="1274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lastRenderedPageBreak/>
              <w:t>%</w:t>
            </w:r>
          </w:p>
        </w:tc>
        <w:tc>
          <w:tcPr>
            <w:tcW w:w="1629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5</w:t>
            </w:r>
          </w:p>
        </w:tc>
        <w:tc>
          <w:tcPr>
            <w:tcW w:w="2513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  <w:r>
              <w:t>Позитивно расценивается значение показателя, не превышающее 2%</w:t>
            </w:r>
          </w:p>
        </w:tc>
        <w:tc>
          <w:tcPr>
            <w:tcW w:w="1913" w:type="dxa"/>
          </w:tcPr>
          <w:p w:rsidR="00DC4AE6" w:rsidRDefault="00DC4AE6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  <w:r>
              <w:t>Бюджетный отдел</w:t>
            </w:r>
          </w:p>
        </w:tc>
      </w:tr>
      <w:tr w:rsidR="00DC4AE6" w:rsidTr="00171897">
        <w:tc>
          <w:tcPr>
            <w:tcW w:w="3000" w:type="dxa"/>
            <w:vMerge/>
          </w:tcPr>
          <w:p w:rsidR="00DC4AE6" w:rsidRDefault="00DC4AE6">
            <w:pPr>
              <w:pStyle w:val="ConsPlusNormal"/>
            </w:pPr>
          </w:p>
        </w:tc>
        <w:tc>
          <w:tcPr>
            <w:tcW w:w="3280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</w:t>
            </w:r>
            <w:r w:rsidRPr="0049737D">
              <w:rPr>
                <w:vertAlign w:val="subscript"/>
              </w:rPr>
              <w:t>8</w:t>
            </w:r>
            <w:r>
              <w:t xml:space="preserve"> &gt; 2%</w:t>
            </w:r>
          </w:p>
        </w:tc>
        <w:tc>
          <w:tcPr>
            <w:tcW w:w="2436" w:type="dxa"/>
          </w:tcPr>
          <w:p w:rsidR="00DC4AE6" w:rsidRDefault="00DC4AE6" w:rsidP="0084107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</w:p>
        </w:tc>
        <w:tc>
          <w:tcPr>
            <w:tcW w:w="1274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  <w:tc>
          <w:tcPr>
            <w:tcW w:w="1629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0</w:t>
            </w:r>
          </w:p>
        </w:tc>
        <w:tc>
          <w:tcPr>
            <w:tcW w:w="2513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  <w:tc>
          <w:tcPr>
            <w:tcW w:w="1913" w:type="dxa"/>
          </w:tcPr>
          <w:p w:rsidR="00DC4AE6" w:rsidRDefault="00DC4AE6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</w:tr>
      <w:tr w:rsidR="00DC4AE6" w:rsidTr="00171897">
        <w:tc>
          <w:tcPr>
            <w:tcW w:w="3000" w:type="dxa"/>
            <w:vMerge/>
          </w:tcPr>
          <w:p w:rsidR="00DC4AE6" w:rsidRDefault="00DC4AE6">
            <w:pPr>
              <w:pStyle w:val="ConsPlusNormal"/>
            </w:pPr>
          </w:p>
        </w:tc>
        <w:tc>
          <w:tcPr>
            <w:tcW w:w="3280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P</w:t>
            </w:r>
            <w:r w:rsidRPr="0049737D">
              <w:rPr>
                <w:vertAlign w:val="subscript"/>
              </w:rPr>
              <w:t>8</w:t>
            </w:r>
            <w:r>
              <w:t xml:space="preserve"> &lt;= 2%</w:t>
            </w:r>
          </w:p>
        </w:tc>
        <w:tc>
          <w:tcPr>
            <w:tcW w:w="2436" w:type="dxa"/>
          </w:tcPr>
          <w:p w:rsidR="00DC4AE6" w:rsidRDefault="00DC4AE6" w:rsidP="0084107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</w:p>
        </w:tc>
        <w:tc>
          <w:tcPr>
            <w:tcW w:w="1274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  <w:tc>
          <w:tcPr>
            <w:tcW w:w="1629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5</w:t>
            </w:r>
          </w:p>
        </w:tc>
        <w:tc>
          <w:tcPr>
            <w:tcW w:w="2513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  <w:tc>
          <w:tcPr>
            <w:tcW w:w="1913" w:type="dxa"/>
          </w:tcPr>
          <w:p w:rsidR="00DC4AE6" w:rsidRDefault="00DC4AE6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</w:tr>
      <w:tr w:rsidR="00DC4AE6" w:rsidTr="00171897">
        <w:tc>
          <w:tcPr>
            <w:tcW w:w="3000" w:type="dxa"/>
            <w:vMerge w:val="restart"/>
          </w:tcPr>
          <w:p w:rsidR="00DC4AE6" w:rsidRPr="00BC626C" w:rsidRDefault="00DC4AE6" w:rsidP="00BC62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62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4973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proofErr w:type="gramEnd"/>
            <w:r w:rsidRPr="00BC626C">
              <w:rPr>
                <w:rFonts w:ascii="Times New Roman" w:hAnsi="Times New Roman" w:cs="Times New Roman"/>
                <w:sz w:val="24"/>
                <w:szCs w:val="24"/>
              </w:rPr>
              <w:t xml:space="preserve">  Равномерность осуществления кассовых расходов</w:t>
            </w:r>
          </w:p>
        </w:tc>
        <w:tc>
          <w:tcPr>
            <w:tcW w:w="3280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</w:t>
            </w:r>
            <w:proofErr w:type="gramStart"/>
            <w:r w:rsidRPr="0049737D">
              <w:rPr>
                <w:vertAlign w:val="subscript"/>
              </w:rPr>
              <w:t>9</w:t>
            </w:r>
            <w:proofErr w:type="gramEnd"/>
            <w:r>
              <w:t xml:space="preserve"> = 100 </w:t>
            </w:r>
            <w:proofErr w:type="spellStart"/>
            <w:r>
              <w:t>x</w:t>
            </w:r>
            <w:proofErr w:type="spellEnd"/>
            <w:r>
              <w:t xml:space="preserve"> (Р</w:t>
            </w:r>
            <w:r w:rsidRPr="0049737D">
              <w:rPr>
                <w:vertAlign w:val="subscript"/>
              </w:rPr>
              <w:t>кис4</w:t>
            </w:r>
            <w:r>
              <w:t xml:space="preserve"> / </w:t>
            </w:r>
            <w:proofErr w:type="spellStart"/>
            <w:r>
              <w:t>Р</w:t>
            </w:r>
            <w:r w:rsidRPr="0049737D">
              <w:rPr>
                <w:vertAlign w:val="subscript"/>
              </w:rPr>
              <w:t>кис</w:t>
            </w:r>
            <w:proofErr w:type="spellEnd"/>
            <w:r>
              <w:t>), где:</w:t>
            </w:r>
          </w:p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</w:t>
            </w:r>
            <w:r w:rsidRPr="0049737D">
              <w:rPr>
                <w:vertAlign w:val="subscript"/>
              </w:rPr>
              <w:t>кис</w:t>
            </w:r>
            <w:proofErr w:type="gramStart"/>
            <w:r w:rsidRPr="0049737D">
              <w:rPr>
                <w:vertAlign w:val="subscript"/>
              </w:rPr>
              <w:t>4</w:t>
            </w:r>
            <w:proofErr w:type="gramEnd"/>
            <w:r>
              <w:t xml:space="preserve"> - кассовые расходы в IV квартале отчетного финансового года;</w:t>
            </w:r>
          </w:p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>
              <w:t>Р</w:t>
            </w:r>
            <w:r w:rsidRPr="0049737D">
              <w:rPr>
                <w:vertAlign w:val="subscript"/>
              </w:rPr>
              <w:t>кис</w:t>
            </w:r>
            <w:proofErr w:type="spellEnd"/>
            <w:r>
              <w:t xml:space="preserve"> - кассовые расходы, произведенные ГРБС в отчетном финансовом году</w:t>
            </w:r>
          </w:p>
        </w:tc>
        <w:tc>
          <w:tcPr>
            <w:tcW w:w="2436" w:type="dxa"/>
          </w:tcPr>
          <w:p w:rsidR="00DC4AE6" w:rsidRDefault="00DC4AE6" w:rsidP="00BC626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Отчет за 9 месяцев отчетного финансового года и годовой отчет за отчетный финансовый год</w:t>
            </w:r>
          </w:p>
        </w:tc>
        <w:tc>
          <w:tcPr>
            <w:tcW w:w="1274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%</w:t>
            </w:r>
          </w:p>
        </w:tc>
        <w:tc>
          <w:tcPr>
            <w:tcW w:w="1629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5</w:t>
            </w:r>
          </w:p>
        </w:tc>
        <w:tc>
          <w:tcPr>
            <w:tcW w:w="2513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  <w:r>
              <w:t>Позитивно расценивается значение показателя, не превышающее 30%</w:t>
            </w:r>
          </w:p>
        </w:tc>
        <w:tc>
          <w:tcPr>
            <w:tcW w:w="1913" w:type="dxa"/>
          </w:tcPr>
          <w:p w:rsidR="00DC4AE6" w:rsidRDefault="00DC4AE6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  <w:r>
              <w:t>Бюджетный отдел</w:t>
            </w:r>
          </w:p>
        </w:tc>
      </w:tr>
      <w:tr w:rsidR="00DC4AE6" w:rsidTr="00171897">
        <w:tc>
          <w:tcPr>
            <w:tcW w:w="3000" w:type="dxa"/>
            <w:vMerge/>
          </w:tcPr>
          <w:p w:rsidR="00DC4AE6" w:rsidRDefault="00DC4AE6">
            <w:pPr>
              <w:pStyle w:val="ConsPlusNormal"/>
            </w:pPr>
          </w:p>
        </w:tc>
        <w:tc>
          <w:tcPr>
            <w:tcW w:w="3280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</w:t>
            </w:r>
            <w:proofErr w:type="gramStart"/>
            <w:r w:rsidRPr="0003172C">
              <w:rPr>
                <w:vertAlign w:val="subscript"/>
              </w:rPr>
              <w:t>9</w:t>
            </w:r>
            <w:proofErr w:type="gramEnd"/>
            <w:r>
              <w:t xml:space="preserve"> &lt;= 30%</w:t>
            </w:r>
          </w:p>
        </w:tc>
        <w:tc>
          <w:tcPr>
            <w:tcW w:w="2436" w:type="dxa"/>
          </w:tcPr>
          <w:p w:rsidR="00DC4AE6" w:rsidRDefault="00DC4AE6" w:rsidP="0084107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</w:p>
        </w:tc>
        <w:tc>
          <w:tcPr>
            <w:tcW w:w="1274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  <w:tc>
          <w:tcPr>
            <w:tcW w:w="1629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5</w:t>
            </w:r>
          </w:p>
        </w:tc>
        <w:tc>
          <w:tcPr>
            <w:tcW w:w="2513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  <w:tc>
          <w:tcPr>
            <w:tcW w:w="1913" w:type="dxa"/>
          </w:tcPr>
          <w:p w:rsidR="00DC4AE6" w:rsidRDefault="00DC4AE6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</w:tr>
      <w:tr w:rsidR="00DC4AE6" w:rsidTr="00171897">
        <w:tc>
          <w:tcPr>
            <w:tcW w:w="3000" w:type="dxa"/>
            <w:vMerge/>
          </w:tcPr>
          <w:p w:rsidR="00DC4AE6" w:rsidRDefault="00DC4AE6">
            <w:pPr>
              <w:pStyle w:val="ConsPlusNormal"/>
            </w:pPr>
          </w:p>
        </w:tc>
        <w:tc>
          <w:tcPr>
            <w:tcW w:w="3280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30% &lt; Р</w:t>
            </w:r>
            <w:proofErr w:type="gramStart"/>
            <w:r w:rsidRPr="0003172C">
              <w:rPr>
                <w:vertAlign w:val="subscript"/>
              </w:rPr>
              <w:t>9</w:t>
            </w:r>
            <w:proofErr w:type="gramEnd"/>
            <w:r>
              <w:t xml:space="preserve"> &lt;= 35%</w:t>
            </w:r>
          </w:p>
        </w:tc>
        <w:tc>
          <w:tcPr>
            <w:tcW w:w="2436" w:type="dxa"/>
          </w:tcPr>
          <w:p w:rsidR="00DC4AE6" w:rsidRDefault="00DC4AE6" w:rsidP="0084107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</w:p>
        </w:tc>
        <w:tc>
          <w:tcPr>
            <w:tcW w:w="1274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  <w:tc>
          <w:tcPr>
            <w:tcW w:w="1629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4</w:t>
            </w:r>
          </w:p>
        </w:tc>
        <w:tc>
          <w:tcPr>
            <w:tcW w:w="2513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  <w:tc>
          <w:tcPr>
            <w:tcW w:w="1913" w:type="dxa"/>
          </w:tcPr>
          <w:p w:rsidR="00DC4AE6" w:rsidRDefault="00DC4AE6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</w:tr>
      <w:tr w:rsidR="00DC4AE6" w:rsidTr="00171897">
        <w:tc>
          <w:tcPr>
            <w:tcW w:w="3000" w:type="dxa"/>
            <w:vMerge/>
          </w:tcPr>
          <w:p w:rsidR="00DC4AE6" w:rsidRDefault="00DC4AE6">
            <w:pPr>
              <w:pStyle w:val="ConsPlusNormal"/>
            </w:pPr>
          </w:p>
        </w:tc>
        <w:tc>
          <w:tcPr>
            <w:tcW w:w="3280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35% &lt; Р</w:t>
            </w:r>
            <w:proofErr w:type="gramStart"/>
            <w:r w:rsidRPr="0003172C">
              <w:rPr>
                <w:vertAlign w:val="subscript"/>
              </w:rPr>
              <w:t>9</w:t>
            </w:r>
            <w:proofErr w:type="gramEnd"/>
            <w:r>
              <w:t xml:space="preserve"> &lt;= 40%</w:t>
            </w:r>
          </w:p>
        </w:tc>
        <w:tc>
          <w:tcPr>
            <w:tcW w:w="2436" w:type="dxa"/>
          </w:tcPr>
          <w:p w:rsidR="00DC4AE6" w:rsidRDefault="00DC4AE6" w:rsidP="0084107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</w:p>
        </w:tc>
        <w:tc>
          <w:tcPr>
            <w:tcW w:w="1274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  <w:tc>
          <w:tcPr>
            <w:tcW w:w="1629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3</w:t>
            </w:r>
          </w:p>
        </w:tc>
        <w:tc>
          <w:tcPr>
            <w:tcW w:w="2513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  <w:tc>
          <w:tcPr>
            <w:tcW w:w="1913" w:type="dxa"/>
          </w:tcPr>
          <w:p w:rsidR="00DC4AE6" w:rsidRDefault="00DC4AE6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</w:tr>
      <w:tr w:rsidR="00DC4AE6" w:rsidTr="00171897">
        <w:tc>
          <w:tcPr>
            <w:tcW w:w="3000" w:type="dxa"/>
            <w:vMerge/>
          </w:tcPr>
          <w:p w:rsidR="00DC4AE6" w:rsidRDefault="00DC4AE6">
            <w:pPr>
              <w:pStyle w:val="ConsPlusNormal"/>
            </w:pPr>
          </w:p>
        </w:tc>
        <w:tc>
          <w:tcPr>
            <w:tcW w:w="3280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40% &lt; Р</w:t>
            </w:r>
            <w:proofErr w:type="gramStart"/>
            <w:r w:rsidRPr="0003172C">
              <w:rPr>
                <w:vertAlign w:val="subscript"/>
              </w:rPr>
              <w:t>9</w:t>
            </w:r>
            <w:proofErr w:type="gramEnd"/>
            <w:r>
              <w:t xml:space="preserve"> &lt;= 45%</w:t>
            </w:r>
          </w:p>
        </w:tc>
        <w:tc>
          <w:tcPr>
            <w:tcW w:w="2436" w:type="dxa"/>
          </w:tcPr>
          <w:p w:rsidR="00DC4AE6" w:rsidRDefault="00DC4AE6" w:rsidP="0084107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</w:p>
        </w:tc>
        <w:tc>
          <w:tcPr>
            <w:tcW w:w="1274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  <w:tc>
          <w:tcPr>
            <w:tcW w:w="1629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2</w:t>
            </w:r>
          </w:p>
        </w:tc>
        <w:tc>
          <w:tcPr>
            <w:tcW w:w="2513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  <w:tc>
          <w:tcPr>
            <w:tcW w:w="1913" w:type="dxa"/>
          </w:tcPr>
          <w:p w:rsidR="00DC4AE6" w:rsidRDefault="00DC4AE6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</w:tr>
      <w:tr w:rsidR="00DC4AE6" w:rsidTr="00171897">
        <w:tc>
          <w:tcPr>
            <w:tcW w:w="3000" w:type="dxa"/>
            <w:vMerge/>
          </w:tcPr>
          <w:p w:rsidR="00DC4AE6" w:rsidRDefault="00DC4AE6">
            <w:pPr>
              <w:pStyle w:val="ConsPlusNormal"/>
            </w:pPr>
          </w:p>
        </w:tc>
        <w:tc>
          <w:tcPr>
            <w:tcW w:w="3280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45% &lt; Р</w:t>
            </w:r>
            <w:proofErr w:type="gramStart"/>
            <w:r w:rsidRPr="0003172C">
              <w:rPr>
                <w:vertAlign w:val="subscript"/>
              </w:rPr>
              <w:t>9</w:t>
            </w:r>
            <w:proofErr w:type="gramEnd"/>
            <w:r>
              <w:t xml:space="preserve"> &lt;= 50%</w:t>
            </w:r>
          </w:p>
        </w:tc>
        <w:tc>
          <w:tcPr>
            <w:tcW w:w="2436" w:type="dxa"/>
          </w:tcPr>
          <w:p w:rsidR="00DC4AE6" w:rsidRDefault="00DC4AE6" w:rsidP="0084107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</w:p>
        </w:tc>
        <w:tc>
          <w:tcPr>
            <w:tcW w:w="1274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  <w:tc>
          <w:tcPr>
            <w:tcW w:w="1629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1</w:t>
            </w:r>
          </w:p>
        </w:tc>
        <w:tc>
          <w:tcPr>
            <w:tcW w:w="2513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  <w:tc>
          <w:tcPr>
            <w:tcW w:w="1913" w:type="dxa"/>
          </w:tcPr>
          <w:p w:rsidR="00DC4AE6" w:rsidRDefault="00DC4AE6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</w:tr>
      <w:tr w:rsidR="00DC4AE6" w:rsidTr="00171897">
        <w:tc>
          <w:tcPr>
            <w:tcW w:w="3000" w:type="dxa"/>
            <w:vMerge/>
          </w:tcPr>
          <w:p w:rsidR="00DC4AE6" w:rsidRDefault="00DC4AE6">
            <w:pPr>
              <w:pStyle w:val="ConsPlusNormal"/>
            </w:pPr>
          </w:p>
        </w:tc>
        <w:tc>
          <w:tcPr>
            <w:tcW w:w="3280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</w:t>
            </w:r>
            <w:proofErr w:type="gramStart"/>
            <w:r w:rsidRPr="0003172C">
              <w:rPr>
                <w:vertAlign w:val="subscript"/>
              </w:rPr>
              <w:t>9</w:t>
            </w:r>
            <w:proofErr w:type="gramEnd"/>
            <w:r>
              <w:t xml:space="preserve"> &gt; 50%</w:t>
            </w:r>
          </w:p>
        </w:tc>
        <w:tc>
          <w:tcPr>
            <w:tcW w:w="2436" w:type="dxa"/>
          </w:tcPr>
          <w:p w:rsidR="00DC4AE6" w:rsidRDefault="00DC4AE6" w:rsidP="0084107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</w:p>
        </w:tc>
        <w:tc>
          <w:tcPr>
            <w:tcW w:w="1274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  <w:tc>
          <w:tcPr>
            <w:tcW w:w="1629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0</w:t>
            </w:r>
          </w:p>
        </w:tc>
        <w:tc>
          <w:tcPr>
            <w:tcW w:w="2513" w:type="dxa"/>
          </w:tcPr>
          <w:p w:rsidR="00DC4AE6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  <w:tc>
          <w:tcPr>
            <w:tcW w:w="1913" w:type="dxa"/>
          </w:tcPr>
          <w:p w:rsidR="00DC4AE6" w:rsidRDefault="00DC4AE6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</w:tr>
      <w:tr w:rsidR="00065982" w:rsidTr="00171897">
        <w:tc>
          <w:tcPr>
            <w:tcW w:w="3000" w:type="dxa"/>
            <w:vMerge w:val="restart"/>
          </w:tcPr>
          <w:p w:rsidR="00065982" w:rsidRPr="002C3254" w:rsidRDefault="00065982" w:rsidP="00BC62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172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2C3254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просроченной дебиторской задолженности ГРБС </w:t>
            </w:r>
            <w:r w:rsidR="00BF71F5">
              <w:rPr>
                <w:rFonts w:ascii="Times New Roman" w:hAnsi="Times New Roman" w:cs="Times New Roman"/>
                <w:sz w:val="24"/>
                <w:szCs w:val="24"/>
              </w:rPr>
              <w:t xml:space="preserve">по расходам </w:t>
            </w:r>
            <w:r w:rsidRPr="002C3254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данной задолженности </w:t>
            </w:r>
            <w:r w:rsidRPr="002C3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подведомственных ему муниципальных учреждений</w:t>
            </w:r>
          </w:p>
        </w:tc>
        <w:tc>
          <w:tcPr>
            <w:tcW w:w="3280" w:type="dxa"/>
          </w:tcPr>
          <w:p w:rsidR="00065982" w:rsidRDefault="00065982" w:rsidP="005C03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lastRenderedPageBreak/>
              <w:t>Р</w:t>
            </w:r>
            <w:r w:rsidRPr="0003172C">
              <w:rPr>
                <w:vertAlign w:val="subscript"/>
              </w:rPr>
              <w:t>10</w:t>
            </w:r>
            <w:r>
              <w:t xml:space="preserve"> = </w:t>
            </w:r>
            <w:proofErr w:type="spellStart"/>
            <w:r>
              <w:t>Д</w:t>
            </w:r>
            <w:r w:rsidRPr="0003172C">
              <w:rPr>
                <w:vertAlign w:val="subscript"/>
              </w:rPr>
              <w:t>тн</w:t>
            </w:r>
            <w:proofErr w:type="spellEnd"/>
            <w:r>
              <w:t>,</w:t>
            </w:r>
          </w:p>
          <w:p w:rsidR="00065982" w:rsidRDefault="00065982" w:rsidP="005C03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где:</w:t>
            </w:r>
          </w:p>
          <w:p w:rsidR="00065982" w:rsidRDefault="00065982" w:rsidP="005C03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>
              <w:t>Д</w:t>
            </w:r>
            <w:r w:rsidRPr="0003172C">
              <w:rPr>
                <w:vertAlign w:val="subscript"/>
              </w:rPr>
              <w:t>тн</w:t>
            </w:r>
            <w:proofErr w:type="spellEnd"/>
            <w:r>
              <w:t xml:space="preserve"> - объем просроченной дебиторской задолженности ГРБС с учетом данной </w:t>
            </w:r>
            <w:r>
              <w:lastRenderedPageBreak/>
              <w:t xml:space="preserve">задолженности подведомственных ему муниципальных учреждений на 01 января года, следующего </w:t>
            </w:r>
            <w:proofErr w:type="gramStart"/>
            <w:r>
              <w:t>за</w:t>
            </w:r>
            <w:proofErr w:type="gramEnd"/>
            <w:r>
              <w:t xml:space="preserve"> отчетным</w:t>
            </w:r>
          </w:p>
        </w:tc>
        <w:tc>
          <w:tcPr>
            <w:tcW w:w="2436" w:type="dxa"/>
            <w:vMerge w:val="restart"/>
          </w:tcPr>
          <w:p w:rsidR="00065982" w:rsidRDefault="002A16AF" w:rsidP="002A16A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lastRenderedPageBreak/>
              <w:t>Б</w:t>
            </w:r>
            <w:r w:rsidR="00065982">
              <w:t>юджетная</w:t>
            </w:r>
            <w:r w:rsidR="00531B5F">
              <w:t xml:space="preserve"> </w:t>
            </w:r>
            <w:r w:rsidR="00065982">
              <w:t xml:space="preserve"> отчетность ГРБС, бухгалтерская отчетность подведомственных </w:t>
            </w:r>
            <w:r w:rsidR="00065982">
              <w:lastRenderedPageBreak/>
              <w:t>учреждений за отчетный финансовый год</w:t>
            </w:r>
          </w:p>
        </w:tc>
        <w:tc>
          <w:tcPr>
            <w:tcW w:w="1274" w:type="dxa"/>
            <w:vMerge w:val="restart"/>
          </w:tcPr>
          <w:p w:rsidR="00065982" w:rsidRDefault="00065982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lastRenderedPageBreak/>
              <w:t>тыс. руб.</w:t>
            </w:r>
          </w:p>
        </w:tc>
        <w:tc>
          <w:tcPr>
            <w:tcW w:w="1629" w:type="dxa"/>
          </w:tcPr>
          <w:p w:rsidR="00065982" w:rsidRDefault="00065982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5</w:t>
            </w:r>
          </w:p>
        </w:tc>
        <w:tc>
          <w:tcPr>
            <w:tcW w:w="2513" w:type="dxa"/>
          </w:tcPr>
          <w:p w:rsidR="00065982" w:rsidRDefault="00065982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  <w:r>
              <w:t>Целевым является значение показателя Р</w:t>
            </w:r>
            <w:r w:rsidRPr="00417779">
              <w:rPr>
                <w:vertAlign w:val="subscript"/>
              </w:rPr>
              <w:t>10</w:t>
            </w:r>
            <w:r>
              <w:t xml:space="preserve">  равное 0</w:t>
            </w:r>
          </w:p>
        </w:tc>
        <w:tc>
          <w:tcPr>
            <w:tcW w:w="1913" w:type="dxa"/>
          </w:tcPr>
          <w:p w:rsidR="00065982" w:rsidRDefault="00065982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  <w:r>
              <w:t>Отдел бухгалтерского учета и отчетности</w:t>
            </w:r>
          </w:p>
        </w:tc>
      </w:tr>
      <w:tr w:rsidR="00065982" w:rsidTr="00171897">
        <w:tc>
          <w:tcPr>
            <w:tcW w:w="3000" w:type="dxa"/>
            <w:vMerge/>
          </w:tcPr>
          <w:p w:rsidR="00065982" w:rsidRPr="002C3254" w:rsidRDefault="000659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:rsidR="00065982" w:rsidRDefault="00065982" w:rsidP="005C03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</w:t>
            </w:r>
            <w:r w:rsidRPr="0003172C">
              <w:rPr>
                <w:vertAlign w:val="subscript"/>
              </w:rPr>
              <w:t>10</w:t>
            </w:r>
            <w:r>
              <w:t xml:space="preserve"> = 0</w:t>
            </w:r>
          </w:p>
        </w:tc>
        <w:tc>
          <w:tcPr>
            <w:tcW w:w="2436" w:type="dxa"/>
            <w:vMerge/>
          </w:tcPr>
          <w:p w:rsidR="00065982" w:rsidRDefault="00065982" w:rsidP="0084107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</w:p>
        </w:tc>
        <w:tc>
          <w:tcPr>
            <w:tcW w:w="1274" w:type="dxa"/>
            <w:vMerge/>
          </w:tcPr>
          <w:p w:rsidR="00065982" w:rsidRDefault="00065982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  <w:tc>
          <w:tcPr>
            <w:tcW w:w="1629" w:type="dxa"/>
          </w:tcPr>
          <w:p w:rsidR="00065982" w:rsidRDefault="00065982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5</w:t>
            </w:r>
          </w:p>
        </w:tc>
        <w:tc>
          <w:tcPr>
            <w:tcW w:w="2513" w:type="dxa"/>
          </w:tcPr>
          <w:p w:rsidR="00065982" w:rsidRDefault="00065982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  <w:tc>
          <w:tcPr>
            <w:tcW w:w="1913" w:type="dxa"/>
          </w:tcPr>
          <w:p w:rsidR="00065982" w:rsidRDefault="00065982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</w:tr>
      <w:tr w:rsidR="00065982" w:rsidTr="00171897">
        <w:tc>
          <w:tcPr>
            <w:tcW w:w="3000" w:type="dxa"/>
            <w:vMerge/>
          </w:tcPr>
          <w:p w:rsidR="00065982" w:rsidRPr="002C3254" w:rsidRDefault="000659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:rsidR="00065982" w:rsidRDefault="00065982" w:rsidP="005C03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</w:t>
            </w:r>
            <w:r w:rsidRPr="0003172C">
              <w:rPr>
                <w:vertAlign w:val="subscript"/>
              </w:rPr>
              <w:t>10</w:t>
            </w:r>
            <w:r>
              <w:t xml:space="preserve"> &gt; 0</w:t>
            </w:r>
          </w:p>
        </w:tc>
        <w:tc>
          <w:tcPr>
            <w:tcW w:w="2436" w:type="dxa"/>
            <w:vMerge/>
          </w:tcPr>
          <w:p w:rsidR="00065982" w:rsidRDefault="00065982" w:rsidP="0084107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</w:p>
        </w:tc>
        <w:tc>
          <w:tcPr>
            <w:tcW w:w="1274" w:type="dxa"/>
            <w:vMerge/>
          </w:tcPr>
          <w:p w:rsidR="00065982" w:rsidRDefault="00065982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  <w:tc>
          <w:tcPr>
            <w:tcW w:w="1629" w:type="dxa"/>
          </w:tcPr>
          <w:p w:rsidR="00065982" w:rsidRDefault="00065982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0</w:t>
            </w:r>
          </w:p>
        </w:tc>
        <w:tc>
          <w:tcPr>
            <w:tcW w:w="2513" w:type="dxa"/>
          </w:tcPr>
          <w:p w:rsidR="00065982" w:rsidRDefault="00065982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  <w:tc>
          <w:tcPr>
            <w:tcW w:w="1913" w:type="dxa"/>
          </w:tcPr>
          <w:p w:rsidR="00065982" w:rsidRDefault="00065982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</w:tr>
      <w:tr w:rsidR="00065982" w:rsidTr="00DC4AE6">
        <w:trPr>
          <w:trHeight w:val="2816"/>
        </w:trPr>
        <w:tc>
          <w:tcPr>
            <w:tcW w:w="3000" w:type="dxa"/>
            <w:vMerge w:val="restart"/>
          </w:tcPr>
          <w:p w:rsidR="00065982" w:rsidRPr="002C3254" w:rsidRDefault="00065982" w:rsidP="00BC62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77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  <w:r w:rsidRPr="002C3254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просроченной кредиторской задолженности </w:t>
            </w:r>
            <w:r w:rsidR="00BF71F5">
              <w:rPr>
                <w:rFonts w:ascii="Times New Roman" w:hAnsi="Times New Roman" w:cs="Times New Roman"/>
                <w:sz w:val="24"/>
                <w:szCs w:val="24"/>
              </w:rPr>
              <w:t xml:space="preserve">по расходам </w:t>
            </w:r>
            <w:r w:rsidRPr="002C3254">
              <w:rPr>
                <w:rFonts w:ascii="Times New Roman" w:hAnsi="Times New Roman" w:cs="Times New Roman"/>
                <w:sz w:val="24"/>
                <w:szCs w:val="24"/>
              </w:rPr>
              <w:t xml:space="preserve">ГРБС с учетом данной задолженности подведомственных ему муниципальных учреждений </w:t>
            </w:r>
          </w:p>
        </w:tc>
        <w:tc>
          <w:tcPr>
            <w:tcW w:w="3280" w:type="dxa"/>
          </w:tcPr>
          <w:p w:rsidR="00065982" w:rsidRDefault="00065982" w:rsidP="005C03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</w:t>
            </w:r>
            <w:r w:rsidRPr="00417779">
              <w:rPr>
                <w:vertAlign w:val="subscript"/>
              </w:rPr>
              <w:t>11</w:t>
            </w:r>
            <w:r>
              <w:t xml:space="preserve"> = </w:t>
            </w:r>
            <w:proofErr w:type="spellStart"/>
            <w:r>
              <w:t>К</w:t>
            </w:r>
            <w:r w:rsidRPr="00417779">
              <w:rPr>
                <w:vertAlign w:val="subscript"/>
              </w:rPr>
              <w:t>тп</w:t>
            </w:r>
            <w:proofErr w:type="spellEnd"/>
            <w:r>
              <w:t>,</w:t>
            </w:r>
          </w:p>
          <w:p w:rsidR="00065982" w:rsidRDefault="00065982" w:rsidP="005C03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где:</w:t>
            </w:r>
          </w:p>
          <w:p w:rsidR="00065982" w:rsidRDefault="00065982" w:rsidP="005C03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>
              <w:t>К</w:t>
            </w:r>
            <w:r w:rsidRPr="00417779">
              <w:rPr>
                <w:vertAlign w:val="subscript"/>
              </w:rPr>
              <w:t>тп</w:t>
            </w:r>
            <w:proofErr w:type="spellEnd"/>
            <w:r>
              <w:t xml:space="preserve"> - объем просроченной кредиторской задолженности ГРБС с учетом данной задолженности подведомственных ему муниципальных учреждений на 1 января года, следующего </w:t>
            </w:r>
            <w:proofErr w:type="gramStart"/>
            <w:r>
              <w:t>за</w:t>
            </w:r>
            <w:proofErr w:type="gramEnd"/>
            <w:r>
              <w:t xml:space="preserve"> отчетным</w:t>
            </w:r>
          </w:p>
        </w:tc>
        <w:tc>
          <w:tcPr>
            <w:tcW w:w="2436" w:type="dxa"/>
            <w:vMerge w:val="restart"/>
          </w:tcPr>
          <w:p w:rsidR="00065982" w:rsidRDefault="00531B5F" w:rsidP="002A16A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Б</w:t>
            </w:r>
            <w:r w:rsidR="00065982">
              <w:t>юджетная</w:t>
            </w:r>
            <w:r>
              <w:t xml:space="preserve"> </w:t>
            </w:r>
            <w:r w:rsidR="00065982">
              <w:t xml:space="preserve"> отчетность ГРБС, бухгалтерская отчетность подведомственных учреждений за отчетный финансовый год</w:t>
            </w:r>
          </w:p>
        </w:tc>
        <w:tc>
          <w:tcPr>
            <w:tcW w:w="1274" w:type="dxa"/>
            <w:vMerge w:val="restart"/>
          </w:tcPr>
          <w:p w:rsidR="00065982" w:rsidRDefault="00065982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тыс. руб.</w:t>
            </w:r>
          </w:p>
        </w:tc>
        <w:tc>
          <w:tcPr>
            <w:tcW w:w="1629" w:type="dxa"/>
          </w:tcPr>
          <w:p w:rsidR="00065982" w:rsidRDefault="00065982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5</w:t>
            </w:r>
          </w:p>
        </w:tc>
        <w:tc>
          <w:tcPr>
            <w:tcW w:w="2513" w:type="dxa"/>
            <w:vMerge w:val="restart"/>
          </w:tcPr>
          <w:p w:rsidR="00065982" w:rsidRDefault="00065982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  <w:r>
              <w:t>Целевым является значение показателя Р</w:t>
            </w:r>
            <w:r w:rsidRPr="00417779">
              <w:rPr>
                <w:vertAlign w:val="subscript"/>
              </w:rPr>
              <w:t>11</w:t>
            </w:r>
            <w:r>
              <w:t xml:space="preserve"> равное 0</w:t>
            </w:r>
          </w:p>
        </w:tc>
        <w:tc>
          <w:tcPr>
            <w:tcW w:w="1913" w:type="dxa"/>
            <w:vMerge w:val="restart"/>
          </w:tcPr>
          <w:p w:rsidR="00065982" w:rsidRDefault="00065982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  <w:r>
              <w:t>Отдел бухгалтерского учета и отчетности</w:t>
            </w:r>
          </w:p>
        </w:tc>
      </w:tr>
      <w:tr w:rsidR="00065982" w:rsidTr="00171897">
        <w:tc>
          <w:tcPr>
            <w:tcW w:w="3000" w:type="dxa"/>
            <w:vMerge/>
          </w:tcPr>
          <w:p w:rsidR="00065982" w:rsidRPr="002C3254" w:rsidRDefault="000659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:rsidR="00065982" w:rsidRDefault="00065982" w:rsidP="005C03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</w:t>
            </w:r>
            <w:r w:rsidRPr="00417779">
              <w:rPr>
                <w:vertAlign w:val="subscript"/>
              </w:rPr>
              <w:t>11</w:t>
            </w:r>
            <w:r>
              <w:t xml:space="preserve"> = 0</w:t>
            </w:r>
          </w:p>
        </w:tc>
        <w:tc>
          <w:tcPr>
            <w:tcW w:w="2436" w:type="dxa"/>
            <w:vMerge/>
          </w:tcPr>
          <w:p w:rsidR="00065982" w:rsidRDefault="00065982" w:rsidP="0084107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</w:p>
        </w:tc>
        <w:tc>
          <w:tcPr>
            <w:tcW w:w="1274" w:type="dxa"/>
            <w:vMerge/>
          </w:tcPr>
          <w:p w:rsidR="00065982" w:rsidRDefault="00065982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  <w:tc>
          <w:tcPr>
            <w:tcW w:w="1629" w:type="dxa"/>
          </w:tcPr>
          <w:p w:rsidR="00065982" w:rsidRDefault="00065982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5</w:t>
            </w:r>
          </w:p>
        </w:tc>
        <w:tc>
          <w:tcPr>
            <w:tcW w:w="2513" w:type="dxa"/>
            <w:vMerge/>
          </w:tcPr>
          <w:p w:rsidR="00065982" w:rsidRDefault="00065982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  <w:tc>
          <w:tcPr>
            <w:tcW w:w="1913" w:type="dxa"/>
            <w:vMerge/>
          </w:tcPr>
          <w:p w:rsidR="00065982" w:rsidRDefault="00065982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</w:tr>
      <w:tr w:rsidR="00065982" w:rsidTr="00171897">
        <w:tc>
          <w:tcPr>
            <w:tcW w:w="3000" w:type="dxa"/>
            <w:vMerge/>
          </w:tcPr>
          <w:p w:rsidR="00065982" w:rsidRPr="002C3254" w:rsidRDefault="000659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:rsidR="00065982" w:rsidRDefault="00065982" w:rsidP="005C03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</w:t>
            </w:r>
            <w:r w:rsidRPr="00417779">
              <w:rPr>
                <w:vertAlign w:val="subscript"/>
              </w:rPr>
              <w:t>11</w:t>
            </w:r>
            <w:r>
              <w:t xml:space="preserve"> &gt; 0</w:t>
            </w:r>
          </w:p>
        </w:tc>
        <w:tc>
          <w:tcPr>
            <w:tcW w:w="2436" w:type="dxa"/>
            <w:vMerge/>
          </w:tcPr>
          <w:p w:rsidR="00065982" w:rsidRDefault="00065982" w:rsidP="0084107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</w:p>
        </w:tc>
        <w:tc>
          <w:tcPr>
            <w:tcW w:w="1274" w:type="dxa"/>
            <w:vMerge/>
          </w:tcPr>
          <w:p w:rsidR="00065982" w:rsidRDefault="00065982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  <w:tc>
          <w:tcPr>
            <w:tcW w:w="1629" w:type="dxa"/>
          </w:tcPr>
          <w:p w:rsidR="00065982" w:rsidRDefault="00065982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0</w:t>
            </w:r>
          </w:p>
        </w:tc>
        <w:tc>
          <w:tcPr>
            <w:tcW w:w="2513" w:type="dxa"/>
            <w:vMerge/>
          </w:tcPr>
          <w:p w:rsidR="00065982" w:rsidRDefault="00065982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  <w:tc>
          <w:tcPr>
            <w:tcW w:w="1913" w:type="dxa"/>
            <w:vMerge/>
          </w:tcPr>
          <w:p w:rsidR="00065982" w:rsidRDefault="00065982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</w:tr>
      <w:tr w:rsidR="00531B5F" w:rsidTr="00171897">
        <w:tc>
          <w:tcPr>
            <w:tcW w:w="3000" w:type="dxa"/>
            <w:vMerge w:val="restart"/>
          </w:tcPr>
          <w:p w:rsidR="00531B5F" w:rsidRPr="002C3254" w:rsidRDefault="00531B5F" w:rsidP="00BC62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77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2C3254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отчетов о результатах деятельности и об использовании закрепленного за учреждением имущества, годовой бухгалтерской отчетности муниципального учреждения на официальном сайте по </w:t>
            </w:r>
            <w:r w:rsidRPr="002C3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размещению информации о государственных (муниципальных) учреждениях </w:t>
            </w:r>
            <w:hyperlink r:id="rId9">
              <w:r w:rsidRPr="00F668B0">
                <w:rPr>
                  <w:rFonts w:ascii="Times New Roman" w:hAnsi="Times New Roman" w:cs="Times New Roman"/>
                  <w:sz w:val="24"/>
                  <w:szCs w:val="24"/>
                </w:rPr>
                <w:t>www.bus.gov.ru</w:t>
              </w:r>
            </w:hyperlink>
            <w:r w:rsidRPr="00F668B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hyperlink r:id="rId10">
              <w:r w:rsidRPr="00F668B0">
                <w:rPr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</w:hyperlink>
            <w:r w:rsidRPr="00F66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8B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C4A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C3254">
              <w:rPr>
                <w:rFonts w:ascii="Times New Roman" w:hAnsi="Times New Roman" w:cs="Times New Roman"/>
                <w:sz w:val="24"/>
                <w:szCs w:val="24"/>
              </w:rPr>
              <w:t xml:space="preserve"> 86н</w:t>
            </w:r>
          </w:p>
        </w:tc>
        <w:tc>
          <w:tcPr>
            <w:tcW w:w="3280" w:type="dxa"/>
          </w:tcPr>
          <w:p w:rsidR="00531B5F" w:rsidRDefault="00531B5F" w:rsidP="005C03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lastRenderedPageBreak/>
              <w:t>Р</w:t>
            </w:r>
            <w:r w:rsidRPr="00417779">
              <w:rPr>
                <w:vertAlign w:val="subscript"/>
              </w:rPr>
              <w:t>12</w:t>
            </w:r>
            <w:r>
              <w:t xml:space="preserve"> = </w:t>
            </w:r>
            <w:proofErr w:type="spellStart"/>
            <w:r>
              <w:t>A</w:t>
            </w:r>
            <w:r w:rsidRPr="00417779">
              <w:rPr>
                <w:vertAlign w:val="subscript"/>
              </w:rPr>
              <w:t>i</w:t>
            </w:r>
            <w:proofErr w:type="spellEnd"/>
            <w:r>
              <w:t>,</w:t>
            </w:r>
          </w:p>
          <w:p w:rsidR="00531B5F" w:rsidRDefault="00531B5F" w:rsidP="005C03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где:</w:t>
            </w:r>
          </w:p>
          <w:p w:rsidR="00531B5F" w:rsidRDefault="00531B5F" w:rsidP="005C03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>
              <w:t>A</w:t>
            </w:r>
            <w:r w:rsidRPr="00417779">
              <w:rPr>
                <w:vertAlign w:val="subscript"/>
              </w:rPr>
              <w:t>i</w:t>
            </w:r>
            <w:proofErr w:type="spellEnd"/>
            <w:r>
              <w:t xml:space="preserve"> = 1 в случае размещения информации всеми муниципальными учреждениями в полном объеме не позднее 1 марта  текущего года;</w:t>
            </w:r>
          </w:p>
          <w:p w:rsidR="00531B5F" w:rsidRDefault="00531B5F" w:rsidP="005C03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>
              <w:t>A</w:t>
            </w:r>
            <w:r w:rsidRPr="00417779">
              <w:rPr>
                <w:vertAlign w:val="subscript"/>
              </w:rPr>
              <w:t>i</w:t>
            </w:r>
            <w:proofErr w:type="spellEnd"/>
            <w:r>
              <w:t xml:space="preserve"> = 0 в случае отсутствия информации хотя бы у одного </w:t>
            </w:r>
            <w:r>
              <w:lastRenderedPageBreak/>
              <w:t>муниципального учреждения</w:t>
            </w:r>
          </w:p>
        </w:tc>
        <w:tc>
          <w:tcPr>
            <w:tcW w:w="2436" w:type="dxa"/>
            <w:vMerge w:val="restart"/>
          </w:tcPr>
          <w:p w:rsidR="00531B5F" w:rsidRDefault="00531B5F" w:rsidP="002A16A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lastRenderedPageBreak/>
              <w:t xml:space="preserve">Официальный сайт по размещению информации о государственных (муниципальных) учреждениях </w:t>
            </w:r>
            <w:hyperlink r:id="rId11">
              <w:r w:rsidRPr="00841073">
                <w:t>www.bus.gov.ru</w:t>
              </w:r>
            </w:hyperlink>
          </w:p>
        </w:tc>
        <w:tc>
          <w:tcPr>
            <w:tcW w:w="1274" w:type="dxa"/>
            <w:vMerge w:val="restart"/>
          </w:tcPr>
          <w:p w:rsidR="00531B5F" w:rsidRDefault="00531B5F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шт.</w:t>
            </w:r>
          </w:p>
        </w:tc>
        <w:tc>
          <w:tcPr>
            <w:tcW w:w="1629" w:type="dxa"/>
          </w:tcPr>
          <w:p w:rsidR="00531B5F" w:rsidRDefault="00531B5F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5</w:t>
            </w:r>
          </w:p>
        </w:tc>
        <w:tc>
          <w:tcPr>
            <w:tcW w:w="2513" w:type="dxa"/>
            <w:vMerge w:val="restart"/>
          </w:tcPr>
          <w:p w:rsidR="00531B5F" w:rsidRDefault="00531B5F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  <w:r>
              <w:t>Целевым является значение показателя Р</w:t>
            </w:r>
            <w:r w:rsidRPr="00417779">
              <w:rPr>
                <w:vertAlign w:val="subscript"/>
              </w:rPr>
              <w:t>12</w:t>
            </w:r>
            <w:r>
              <w:t xml:space="preserve">  равное 1</w:t>
            </w:r>
          </w:p>
        </w:tc>
        <w:tc>
          <w:tcPr>
            <w:tcW w:w="1913" w:type="dxa"/>
            <w:vMerge w:val="restart"/>
          </w:tcPr>
          <w:p w:rsidR="00531B5F" w:rsidRDefault="00531B5F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  <w:r>
              <w:t xml:space="preserve">Бюджетный отдел </w:t>
            </w:r>
          </w:p>
        </w:tc>
      </w:tr>
      <w:tr w:rsidR="00531B5F" w:rsidTr="00171897">
        <w:tc>
          <w:tcPr>
            <w:tcW w:w="3000" w:type="dxa"/>
            <w:vMerge/>
          </w:tcPr>
          <w:p w:rsidR="00531B5F" w:rsidRPr="002C3254" w:rsidRDefault="00531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:rsidR="00531B5F" w:rsidRDefault="00531B5F" w:rsidP="005C03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</w:t>
            </w:r>
            <w:r w:rsidRPr="00417779">
              <w:rPr>
                <w:vertAlign w:val="subscript"/>
              </w:rPr>
              <w:t>12</w:t>
            </w:r>
            <w:r>
              <w:t xml:space="preserve"> = 1</w:t>
            </w:r>
          </w:p>
        </w:tc>
        <w:tc>
          <w:tcPr>
            <w:tcW w:w="2436" w:type="dxa"/>
            <w:vMerge/>
          </w:tcPr>
          <w:p w:rsidR="00531B5F" w:rsidRDefault="00531B5F" w:rsidP="0084107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</w:p>
        </w:tc>
        <w:tc>
          <w:tcPr>
            <w:tcW w:w="1274" w:type="dxa"/>
            <w:vMerge/>
          </w:tcPr>
          <w:p w:rsidR="00531B5F" w:rsidRDefault="00531B5F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  <w:tc>
          <w:tcPr>
            <w:tcW w:w="1629" w:type="dxa"/>
          </w:tcPr>
          <w:p w:rsidR="00531B5F" w:rsidRDefault="00531B5F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5</w:t>
            </w:r>
          </w:p>
        </w:tc>
        <w:tc>
          <w:tcPr>
            <w:tcW w:w="2513" w:type="dxa"/>
            <w:vMerge/>
          </w:tcPr>
          <w:p w:rsidR="00531B5F" w:rsidRDefault="00531B5F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  <w:tc>
          <w:tcPr>
            <w:tcW w:w="1913" w:type="dxa"/>
            <w:vMerge/>
          </w:tcPr>
          <w:p w:rsidR="00531B5F" w:rsidRDefault="00531B5F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</w:tr>
      <w:tr w:rsidR="00531B5F" w:rsidTr="00171897">
        <w:tc>
          <w:tcPr>
            <w:tcW w:w="3000" w:type="dxa"/>
            <w:vMerge/>
          </w:tcPr>
          <w:p w:rsidR="00531B5F" w:rsidRPr="002C3254" w:rsidRDefault="00531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:rsidR="00531B5F" w:rsidRDefault="00531B5F" w:rsidP="005C03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Р</w:t>
            </w:r>
            <w:r w:rsidRPr="00417779">
              <w:rPr>
                <w:vertAlign w:val="subscript"/>
              </w:rPr>
              <w:t>12</w:t>
            </w:r>
            <w:r>
              <w:t xml:space="preserve"> = 0</w:t>
            </w:r>
          </w:p>
        </w:tc>
        <w:tc>
          <w:tcPr>
            <w:tcW w:w="2436" w:type="dxa"/>
            <w:vMerge/>
          </w:tcPr>
          <w:p w:rsidR="00531B5F" w:rsidRDefault="00531B5F" w:rsidP="0084107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</w:p>
        </w:tc>
        <w:tc>
          <w:tcPr>
            <w:tcW w:w="1274" w:type="dxa"/>
            <w:vMerge/>
          </w:tcPr>
          <w:p w:rsidR="00531B5F" w:rsidRDefault="00531B5F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  <w:tc>
          <w:tcPr>
            <w:tcW w:w="1629" w:type="dxa"/>
          </w:tcPr>
          <w:p w:rsidR="00531B5F" w:rsidRDefault="00531B5F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0</w:t>
            </w:r>
          </w:p>
        </w:tc>
        <w:tc>
          <w:tcPr>
            <w:tcW w:w="2513" w:type="dxa"/>
            <w:vMerge/>
          </w:tcPr>
          <w:p w:rsidR="00531B5F" w:rsidRDefault="00531B5F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  <w:tc>
          <w:tcPr>
            <w:tcW w:w="1913" w:type="dxa"/>
            <w:vMerge/>
          </w:tcPr>
          <w:p w:rsidR="00531B5F" w:rsidRDefault="00531B5F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</w:tr>
      <w:tr w:rsidR="00065982" w:rsidTr="00171897">
        <w:trPr>
          <w:trHeight w:val="1565"/>
        </w:trPr>
        <w:tc>
          <w:tcPr>
            <w:tcW w:w="3000" w:type="dxa"/>
            <w:vMerge w:val="restart"/>
          </w:tcPr>
          <w:p w:rsidR="00065982" w:rsidRDefault="00065982" w:rsidP="0006598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Cs w:val="24"/>
              </w:rPr>
            </w:pPr>
            <w:proofErr w:type="gramStart"/>
            <w:r>
              <w:rPr>
                <w:rFonts w:eastAsiaTheme="minorHAnsi"/>
                <w:szCs w:val="24"/>
              </w:rPr>
              <w:t>Р</w:t>
            </w:r>
            <w:r w:rsidRPr="00CE1611">
              <w:rPr>
                <w:rFonts w:eastAsiaTheme="minorHAnsi"/>
                <w:szCs w:val="24"/>
                <w:vertAlign w:val="subscript"/>
              </w:rPr>
              <w:t>13</w:t>
            </w:r>
            <w:r>
              <w:rPr>
                <w:rFonts w:eastAsiaTheme="minorHAnsi"/>
                <w:szCs w:val="24"/>
              </w:rPr>
              <w:t xml:space="preserve"> Управление просроченной дебиторской задолженностью по платежам в бюджет</w:t>
            </w:r>
            <w:r w:rsidR="00287232">
              <w:rPr>
                <w:rFonts w:eastAsiaTheme="minorHAnsi"/>
                <w:szCs w:val="24"/>
              </w:rPr>
              <w:t xml:space="preserve"> </w:t>
            </w:r>
            <w:r w:rsidR="00287232" w:rsidRPr="00001AB9">
              <w:rPr>
                <w:szCs w:val="24"/>
              </w:rPr>
              <w:t xml:space="preserve">(оценка производится по </w:t>
            </w:r>
            <w:r w:rsidR="00287232">
              <w:rPr>
                <w:szCs w:val="24"/>
              </w:rPr>
              <w:t xml:space="preserve">главным администраторам доходов </w:t>
            </w:r>
            <w:r w:rsidR="00287232" w:rsidRPr="00001AB9">
              <w:rPr>
                <w:szCs w:val="24"/>
              </w:rPr>
              <w:t xml:space="preserve">  - органам местного самоуправления и закрепляемым за ними видам (подвидам доходов)</w:t>
            </w:r>
            <w:proofErr w:type="gramEnd"/>
          </w:p>
          <w:p w:rsidR="00065982" w:rsidRPr="002C3254" w:rsidRDefault="000659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:rsidR="00065982" w:rsidRPr="00311AB2" w:rsidRDefault="00065982" w:rsidP="0006598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Cs w:val="24"/>
              </w:rPr>
            </w:pPr>
            <w:r w:rsidRPr="00311AB2">
              <w:rPr>
                <w:rFonts w:eastAsiaTheme="minorHAnsi"/>
                <w:szCs w:val="24"/>
              </w:rPr>
              <w:t>Р</w:t>
            </w:r>
            <w:r w:rsidRPr="00CE1611">
              <w:rPr>
                <w:rFonts w:eastAsiaTheme="minorHAnsi"/>
                <w:szCs w:val="24"/>
                <w:vertAlign w:val="subscript"/>
              </w:rPr>
              <w:t>1</w:t>
            </w:r>
            <w:r w:rsidR="00287232" w:rsidRPr="00CE1611">
              <w:rPr>
                <w:rFonts w:eastAsiaTheme="minorHAnsi"/>
                <w:szCs w:val="24"/>
                <w:vertAlign w:val="subscript"/>
              </w:rPr>
              <w:t>3</w:t>
            </w:r>
            <w:r w:rsidRPr="00311AB2">
              <w:rPr>
                <w:rFonts w:eastAsiaTheme="minorHAnsi"/>
                <w:szCs w:val="24"/>
              </w:rPr>
              <w:t xml:space="preserve"> = D</w:t>
            </w:r>
            <w:r w:rsidRPr="00CE1611">
              <w:rPr>
                <w:rFonts w:eastAsiaTheme="minorHAnsi"/>
                <w:szCs w:val="24"/>
                <w:vertAlign w:val="subscript"/>
              </w:rPr>
              <w:t>p1</w:t>
            </w:r>
            <w:r w:rsidRPr="00311AB2">
              <w:rPr>
                <w:rFonts w:eastAsiaTheme="minorHAnsi"/>
                <w:szCs w:val="24"/>
              </w:rPr>
              <w:t>- D</w:t>
            </w:r>
            <w:r w:rsidRPr="00CE1611">
              <w:rPr>
                <w:rFonts w:eastAsiaTheme="minorHAnsi"/>
                <w:szCs w:val="24"/>
                <w:vertAlign w:val="subscript"/>
              </w:rPr>
              <w:t>p0</w:t>
            </w:r>
          </w:p>
          <w:p w:rsidR="00065982" w:rsidRDefault="00065982" w:rsidP="0006598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где:</w:t>
            </w:r>
          </w:p>
          <w:p w:rsidR="007E0EA4" w:rsidRDefault="007E0EA4" w:rsidP="0006598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D</w:t>
            </w:r>
            <w:r w:rsidRPr="00CE1611">
              <w:rPr>
                <w:rFonts w:eastAsiaTheme="minorHAnsi"/>
                <w:szCs w:val="24"/>
                <w:vertAlign w:val="subscript"/>
              </w:rPr>
              <w:t>p1</w:t>
            </w:r>
            <w:r>
              <w:rPr>
                <w:rFonts w:eastAsiaTheme="minorHAnsi"/>
                <w:szCs w:val="24"/>
              </w:rPr>
              <w:t xml:space="preserve"> - просроченная дебиторская задолженность по платежам в бюджет на конец отчетного периода;</w:t>
            </w:r>
          </w:p>
          <w:p w:rsidR="00065982" w:rsidRDefault="007E0EA4" w:rsidP="007E0EA4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eastAsiaTheme="minorHAnsi"/>
                <w:szCs w:val="24"/>
              </w:rPr>
              <w:t xml:space="preserve"> </w:t>
            </w:r>
            <w:r w:rsidR="00065982">
              <w:rPr>
                <w:rFonts w:eastAsiaTheme="minorHAnsi"/>
                <w:szCs w:val="24"/>
              </w:rPr>
              <w:t>D</w:t>
            </w:r>
            <w:r w:rsidR="00065982" w:rsidRPr="00CE1611">
              <w:rPr>
                <w:rFonts w:eastAsiaTheme="minorHAnsi"/>
                <w:szCs w:val="24"/>
                <w:vertAlign w:val="subscript"/>
              </w:rPr>
              <w:t>p0</w:t>
            </w:r>
            <w:r w:rsidR="00065982">
              <w:rPr>
                <w:rFonts w:eastAsiaTheme="minorHAnsi"/>
                <w:szCs w:val="24"/>
              </w:rPr>
              <w:t xml:space="preserve"> - просроченная дебиторская задолженность по платежам в бюджет на начало отчетного периода </w:t>
            </w:r>
          </w:p>
        </w:tc>
        <w:tc>
          <w:tcPr>
            <w:tcW w:w="2436" w:type="dxa"/>
            <w:vMerge w:val="restart"/>
          </w:tcPr>
          <w:p w:rsidR="00065982" w:rsidRDefault="00531B5F" w:rsidP="002A16A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Бюджетная  отчетность ГРБС, бухгалтерская отчетность подведомственных учреждений за отчетный финансовый год</w:t>
            </w:r>
          </w:p>
        </w:tc>
        <w:tc>
          <w:tcPr>
            <w:tcW w:w="1274" w:type="dxa"/>
            <w:vMerge w:val="restart"/>
          </w:tcPr>
          <w:p w:rsidR="00065982" w:rsidRDefault="00531B5F" w:rsidP="00F668B0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r w:rsidR="00F668B0">
              <w:t>.</w:t>
            </w:r>
          </w:p>
        </w:tc>
        <w:tc>
          <w:tcPr>
            <w:tcW w:w="1629" w:type="dxa"/>
          </w:tcPr>
          <w:p w:rsidR="00065982" w:rsidRDefault="00065982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  <w:tc>
          <w:tcPr>
            <w:tcW w:w="2513" w:type="dxa"/>
            <w:vMerge w:val="restart"/>
          </w:tcPr>
          <w:p w:rsidR="00065982" w:rsidRDefault="00531B5F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  <w:r>
              <w:t>Целевым является значение показателя Р</w:t>
            </w:r>
            <w:r w:rsidRPr="00CE1611">
              <w:rPr>
                <w:vertAlign w:val="subscript"/>
              </w:rPr>
              <w:t>13</w:t>
            </w:r>
            <w:r>
              <w:t xml:space="preserve"> &lt;=0, характеризующее снижение объемов просроченной дебиторской задолженности по платежам в бюджет</w:t>
            </w:r>
          </w:p>
        </w:tc>
        <w:tc>
          <w:tcPr>
            <w:tcW w:w="1913" w:type="dxa"/>
            <w:vMerge w:val="restart"/>
          </w:tcPr>
          <w:p w:rsidR="00065982" w:rsidRDefault="00894B6E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  <w:r>
              <w:t>Отдел доходов</w:t>
            </w:r>
          </w:p>
        </w:tc>
      </w:tr>
      <w:tr w:rsidR="00065982" w:rsidTr="005469D1">
        <w:trPr>
          <w:trHeight w:val="273"/>
        </w:trPr>
        <w:tc>
          <w:tcPr>
            <w:tcW w:w="3000" w:type="dxa"/>
            <w:vMerge/>
          </w:tcPr>
          <w:p w:rsidR="00065982" w:rsidRDefault="00065982" w:rsidP="0006598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Cs w:val="24"/>
              </w:rPr>
            </w:pPr>
          </w:p>
        </w:tc>
        <w:tc>
          <w:tcPr>
            <w:tcW w:w="3280" w:type="dxa"/>
          </w:tcPr>
          <w:p w:rsidR="00065982" w:rsidRDefault="007E0EA4" w:rsidP="0006598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Р13</w:t>
            </w:r>
            <w:r>
              <w:t>&lt;=0</w:t>
            </w:r>
          </w:p>
        </w:tc>
        <w:tc>
          <w:tcPr>
            <w:tcW w:w="2436" w:type="dxa"/>
            <w:vMerge/>
          </w:tcPr>
          <w:p w:rsidR="00065982" w:rsidRDefault="00065982" w:rsidP="0084107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</w:p>
        </w:tc>
        <w:tc>
          <w:tcPr>
            <w:tcW w:w="1274" w:type="dxa"/>
            <w:vMerge/>
          </w:tcPr>
          <w:p w:rsidR="00065982" w:rsidRDefault="00065982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  <w:tc>
          <w:tcPr>
            <w:tcW w:w="1629" w:type="dxa"/>
          </w:tcPr>
          <w:p w:rsidR="00065982" w:rsidRDefault="007E0EA4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5</w:t>
            </w:r>
          </w:p>
        </w:tc>
        <w:tc>
          <w:tcPr>
            <w:tcW w:w="2513" w:type="dxa"/>
            <w:vMerge/>
          </w:tcPr>
          <w:p w:rsidR="00065982" w:rsidRDefault="00065982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  <w:tc>
          <w:tcPr>
            <w:tcW w:w="1913" w:type="dxa"/>
            <w:vMerge/>
          </w:tcPr>
          <w:p w:rsidR="00065982" w:rsidRDefault="00065982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</w:tr>
      <w:tr w:rsidR="00065982" w:rsidTr="00DC4AE6">
        <w:trPr>
          <w:trHeight w:val="387"/>
        </w:trPr>
        <w:tc>
          <w:tcPr>
            <w:tcW w:w="3000" w:type="dxa"/>
            <w:vMerge/>
          </w:tcPr>
          <w:p w:rsidR="00065982" w:rsidRDefault="00065982" w:rsidP="0006598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Cs w:val="24"/>
              </w:rPr>
            </w:pPr>
          </w:p>
        </w:tc>
        <w:tc>
          <w:tcPr>
            <w:tcW w:w="3280" w:type="dxa"/>
          </w:tcPr>
          <w:p w:rsidR="00065982" w:rsidRDefault="007E0EA4" w:rsidP="0006598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Р13 &gt; 0</w:t>
            </w:r>
          </w:p>
        </w:tc>
        <w:tc>
          <w:tcPr>
            <w:tcW w:w="2436" w:type="dxa"/>
            <w:vMerge/>
          </w:tcPr>
          <w:p w:rsidR="00065982" w:rsidRDefault="00065982" w:rsidP="0084107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</w:p>
        </w:tc>
        <w:tc>
          <w:tcPr>
            <w:tcW w:w="1274" w:type="dxa"/>
            <w:vMerge/>
          </w:tcPr>
          <w:p w:rsidR="00065982" w:rsidRDefault="00065982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  <w:tc>
          <w:tcPr>
            <w:tcW w:w="1629" w:type="dxa"/>
          </w:tcPr>
          <w:p w:rsidR="00065982" w:rsidRDefault="007E0EA4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0</w:t>
            </w:r>
          </w:p>
        </w:tc>
        <w:tc>
          <w:tcPr>
            <w:tcW w:w="2513" w:type="dxa"/>
            <w:vMerge/>
          </w:tcPr>
          <w:p w:rsidR="00065982" w:rsidRDefault="00065982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  <w:tc>
          <w:tcPr>
            <w:tcW w:w="1913" w:type="dxa"/>
            <w:vMerge/>
          </w:tcPr>
          <w:p w:rsidR="00065982" w:rsidRDefault="00065982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</w:tr>
      <w:tr w:rsidR="00171897" w:rsidTr="00DC4AE6">
        <w:trPr>
          <w:trHeight w:val="1151"/>
        </w:trPr>
        <w:tc>
          <w:tcPr>
            <w:tcW w:w="3000" w:type="dxa"/>
            <w:vMerge w:val="restart"/>
          </w:tcPr>
          <w:p w:rsidR="00171897" w:rsidRDefault="00171897" w:rsidP="002E263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Р</w:t>
            </w:r>
            <w:r w:rsidRPr="00CE1611">
              <w:rPr>
                <w:rFonts w:eastAsiaTheme="minorHAnsi"/>
                <w:szCs w:val="24"/>
                <w:vertAlign w:val="subscript"/>
              </w:rPr>
              <w:t>14</w:t>
            </w:r>
            <w:r>
              <w:rPr>
                <w:rFonts w:eastAsiaTheme="minorHAnsi"/>
                <w:szCs w:val="24"/>
              </w:rPr>
              <w:t xml:space="preserve"> </w:t>
            </w:r>
            <w:r w:rsidR="002E2635">
              <w:rPr>
                <w:rFonts w:eastAsiaTheme="minorHAnsi"/>
                <w:szCs w:val="24"/>
              </w:rPr>
              <w:t xml:space="preserve">Динамика объема неиспользованных остатков </w:t>
            </w:r>
            <w:r w:rsidRPr="00122EFA">
              <w:t xml:space="preserve">средств, выделенных на финансовое обеспечение выполнения муниципального задания, </w:t>
            </w:r>
            <w:r>
              <w:t>субсидий на иные цели за отчетный финансовый год</w:t>
            </w:r>
          </w:p>
        </w:tc>
        <w:tc>
          <w:tcPr>
            <w:tcW w:w="3280" w:type="dxa"/>
          </w:tcPr>
          <w:p w:rsidR="00171897" w:rsidRDefault="00171897" w:rsidP="00171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Р</w:t>
            </w:r>
            <w:r w:rsidRPr="00CE1611">
              <w:rPr>
                <w:rFonts w:eastAsiaTheme="minorHAnsi"/>
                <w:szCs w:val="24"/>
                <w:vertAlign w:val="subscript"/>
              </w:rPr>
              <w:t>14</w:t>
            </w:r>
            <w:r>
              <w:rPr>
                <w:rFonts w:eastAsiaTheme="minorHAnsi"/>
                <w:szCs w:val="24"/>
              </w:rPr>
              <w:t xml:space="preserve"> = </w:t>
            </w:r>
            <w:proofErr w:type="spellStart"/>
            <w:r>
              <w:rPr>
                <w:rFonts w:eastAsiaTheme="minorHAnsi"/>
                <w:szCs w:val="24"/>
              </w:rPr>
              <w:t>О</w:t>
            </w:r>
            <w:r w:rsidRPr="00CE1611">
              <w:rPr>
                <w:rFonts w:eastAsiaTheme="minorHAnsi"/>
                <w:szCs w:val="24"/>
                <w:vertAlign w:val="subscript"/>
              </w:rPr>
              <w:t>к</w:t>
            </w:r>
            <w:proofErr w:type="spellEnd"/>
            <w:r w:rsidR="002E2635">
              <w:rPr>
                <w:rFonts w:eastAsiaTheme="minorHAnsi"/>
                <w:szCs w:val="24"/>
                <w:vertAlign w:val="subscript"/>
              </w:rPr>
              <w:t xml:space="preserve"> </w:t>
            </w:r>
            <w:r>
              <w:rPr>
                <w:rFonts w:eastAsiaTheme="minorHAnsi"/>
                <w:szCs w:val="24"/>
              </w:rPr>
              <w:t>- О</w:t>
            </w:r>
            <w:r w:rsidRPr="00CE1611">
              <w:rPr>
                <w:rFonts w:eastAsiaTheme="minorHAnsi"/>
                <w:szCs w:val="24"/>
                <w:vertAlign w:val="subscript"/>
              </w:rPr>
              <w:t>н</w:t>
            </w:r>
            <w:r>
              <w:rPr>
                <w:rFonts w:eastAsiaTheme="minorHAnsi"/>
                <w:szCs w:val="24"/>
              </w:rPr>
              <w:t xml:space="preserve">, где   </w:t>
            </w:r>
          </w:p>
          <w:p w:rsidR="00171897" w:rsidRDefault="00171897" w:rsidP="00171897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rPr>
                <w:rFonts w:eastAsiaTheme="minorHAnsi"/>
                <w:szCs w:val="24"/>
              </w:rPr>
              <w:t>О</w:t>
            </w:r>
            <w:r w:rsidRPr="00CE1611">
              <w:rPr>
                <w:rFonts w:eastAsiaTheme="minorHAnsi"/>
                <w:szCs w:val="24"/>
                <w:vertAlign w:val="subscript"/>
              </w:rPr>
              <w:t>к</w:t>
            </w:r>
            <w:proofErr w:type="spellEnd"/>
            <w:r w:rsidR="002E2635">
              <w:rPr>
                <w:rFonts w:eastAsiaTheme="minorHAnsi"/>
                <w:szCs w:val="24"/>
                <w:vertAlign w:val="subscript"/>
              </w:rPr>
              <w:t xml:space="preserve"> </w:t>
            </w:r>
            <w:r>
              <w:rPr>
                <w:rFonts w:eastAsiaTheme="minorHAnsi"/>
                <w:szCs w:val="24"/>
              </w:rPr>
              <w:t xml:space="preserve">- </w:t>
            </w:r>
            <w:r w:rsidRPr="00122EFA">
              <w:t>остатк</w:t>
            </w:r>
            <w:r>
              <w:t>и</w:t>
            </w:r>
            <w:r w:rsidRPr="00122EFA">
              <w:t xml:space="preserve"> средств, выделенных на финансовое обеспечение выполнения муниципального задания, </w:t>
            </w:r>
            <w:r>
              <w:t>субсидий на иные цели на конец отчетного финансового года;</w:t>
            </w:r>
          </w:p>
          <w:p w:rsidR="00171897" w:rsidRPr="00DC4AE6" w:rsidRDefault="00171897" w:rsidP="00171897">
            <w:pPr>
              <w:autoSpaceDE w:val="0"/>
              <w:autoSpaceDN w:val="0"/>
              <w:adjustRightInd w:val="0"/>
              <w:spacing w:after="0" w:line="240" w:lineRule="auto"/>
            </w:pPr>
            <w:r>
              <w:t>О</w:t>
            </w:r>
            <w:proofErr w:type="gramStart"/>
            <w:r w:rsidRPr="00CE1611">
              <w:rPr>
                <w:vertAlign w:val="subscript"/>
              </w:rPr>
              <w:t>н</w:t>
            </w:r>
            <w:r>
              <w:t>-</w:t>
            </w:r>
            <w:proofErr w:type="gramEnd"/>
            <w:r>
              <w:t xml:space="preserve">  </w:t>
            </w:r>
            <w:r w:rsidRPr="00122EFA">
              <w:t>остатк</w:t>
            </w:r>
            <w:r>
              <w:t>и</w:t>
            </w:r>
            <w:r w:rsidRPr="00122EFA">
              <w:t xml:space="preserve"> средств, выделенных на финансовое обеспечение выполнения муниципального задания, </w:t>
            </w:r>
            <w:r>
              <w:lastRenderedPageBreak/>
              <w:t>субсидий на иные цели на начало отчетного финансового  года;</w:t>
            </w:r>
          </w:p>
        </w:tc>
        <w:tc>
          <w:tcPr>
            <w:tcW w:w="2436" w:type="dxa"/>
            <w:vMerge w:val="restart"/>
          </w:tcPr>
          <w:p w:rsidR="00171897" w:rsidRDefault="00171897" w:rsidP="0017189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lastRenderedPageBreak/>
              <w:t>Бухгалтерская отчетность подведомственных учреждений за отчетный финансовый год</w:t>
            </w:r>
          </w:p>
        </w:tc>
        <w:tc>
          <w:tcPr>
            <w:tcW w:w="1274" w:type="dxa"/>
            <w:vMerge w:val="restart"/>
          </w:tcPr>
          <w:p w:rsidR="00171897" w:rsidRDefault="00171897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629" w:type="dxa"/>
          </w:tcPr>
          <w:p w:rsidR="00171897" w:rsidRDefault="00171897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  <w:tc>
          <w:tcPr>
            <w:tcW w:w="2513" w:type="dxa"/>
            <w:vMerge w:val="restart"/>
          </w:tcPr>
          <w:p w:rsidR="00171897" w:rsidRDefault="007E0EA4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  <w:r>
              <w:t>Целевым является значение показателя Р</w:t>
            </w:r>
            <w:r w:rsidRPr="00CE1611">
              <w:rPr>
                <w:vertAlign w:val="subscript"/>
              </w:rPr>
              <w:t>14</w:t>
            </w:r>
            <w:r>
              <w:t xml:space="preserve"> &lt;=0, характеризующее снижение </w:t>
            </w:r>
            <w:r w:rsidRPr="00122EFA">
              <w:t xml:space="preserve">остатков средств, выделенных на финансовое обеспечение выполнения муниципального задания, </w:t>
            </w:r>
            <w:r>
              <w:t xml:space="preserve">субсидий на иные цели на конец </w:t>
            </w:r>
            <w:r>
              <w:lastRenderedPageBreak/>
              <w:t>отчетного финансового года</w:t>
            </w:r>
          </w:p>
        </w:tc>
        <w:tc>
          <w:tcPr>
            <w:tcW w:w="1913" w:type="dxa"/>
            <w:vMerge w:val="restart"/>
          </w:tcPr>
          <w:p w:rsidR="00171897" w:rsidRDefault="007E0EA4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  <w:r>
              <w:lastRenderedPageBreak/>
              <w:t>Бюджетный отдел</w:t>
            </w:r>
          </w:p>
        </w:tc>
      </w:tr>
      <w:tr w:rsidR="00171897" w:rsidTr="007E0EA4">
        <w:trPr>
          <w:trHeight w:val="307"/>
        </w:trPr>
        <w:tc>
          <w:tcPr>
            <w:tcW w:w="3000" w:type="dxa"/>
            <w:vMerge/>
          </w:tcPr>
          <w:p w:rsidR="00171897" w:rsidRDefault="00171897" w:rsidP="00171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Cs w:val="24"/>
              </w:rPr>
            </w:pPr>
          </w:p>
        </w:tc>
        <w:tc>
          <w:tcPr>
            <w:tcW w:w="3280" w:type="dxa"/>
          </w:tcPr>
          <w:p w:rsidR="00171897" w:rsidRDefault="007E0EA4" w:rsidP="00171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Р</w:t>
            </w:r>
            <w:r w:rsidRPr="00CE1611">
              <w:rPr>
                <w:rFonts w:eastAsiaTheme="minorHAnsi"/>
                <w:szCs w:val="24"/>
                <w:vertAlign w:val="subscript"/>
              </w:rPr>
              <w:t>14</w:t>
            </w:r>
            <w:r>
              <w:t>&lt;= 0</w:t>
            </w:r>
          </w:p>
        </w:tc>
        <w:tc>
          <w:tcPr>
            <w:tcW w:w="2436" w:type="dxa"/>
            <w:vMerge/>
          </w:tcPr>
          <w:p w:rsidR="00171897" w:rsidRDefault="00171897" w:rsidP="0017189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74" w:type="dxa"/>
            <w:vMerge/>
          </w:tcPr>
          <w:p w:rsidR="00171897" w:rsidRDefault="00171897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  <w:tc>
          <w:tcPr>
            <w:tcW w:w="1629" w:type="dxa"/>
          </w:tcPr>
          <w:p w:rsidR="00171897" w:rsidRDefault="007E0EA4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5</w:t>
            </w:r>
          </w:p>
        </w:tc>
        <w:tc>
          <w:tcPr>
            <w:tcW w:w="2513" w:type="dxa"/>
            <w:vMerge/>
          </w:tcPr>
          <w:p w:rsidR="00171897" w:rsidRDefault="00171897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  <w:tc>
          <w:tcPr>
            <w:tcW w:w="1913" w:type="dxa"/>
            <w:vMerge/>
          </w:tcPr>
          <w:p w:rsidR="00171897" w:rsidRDefault="00171897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</w:tr>
      <w:tr w:rsidR="00171897" w:rsidTr="00DC4AE6">
        <w:trPr>
          <w:trHeight w:val="319"/>
        </w:trPr>
        <w:tc>
          <w:tcPr>
            <w:tcW w:w="3000" w:type="dxa"/>
            <w:vMerge/>
          </w:tcPr>
          <w:p w:rsidR="00171897" w:rsidRDefault="00171897" w:rsidP="00171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Cs w:val="24"/>
              </w:rPr>
            </w:pPr>
          </w:p>
        </w:tc>
        <w:tc>
          <w:tcPr>
            <w:tcW w:w="3280" w:type="dxa"/>
          </w:tcPr>
          <w:p w:rsidR="00171897" w:rsidRDefault="007E0EA4" w:rsidP="00171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Р</w:t>
            </w:r>
            <w:r w:rsidRPr="00CE1611">
              <w:rPr>
                <w:rFonts w:eastAsiaTheme="minorHAnsi"/>
                <w:szCs w:val="24"/>
                <w:vertAlign w:val="subscript"/>
              </w:rPr>
              <w:t>14</w:t>
            </w:r>
            <w:r>
              <w:rPr>
                <w:rFonts w:eastAsiaTheme="minorHAnsi"/>
                <w:szCs w:val="24"/>
              </w:rPr>
              <w:t xml:space="preserve">&gt; 0 </w:t>
            </w:r>
          </w:p>
        </w:tc>
        <w:tc>
          <w:tcPr>
            <w:tcW w:w="2436" w:type="dxa"/>
            <w:vMerge/>
          </w:tcPr>
          <w:p w:rsidR="00171897" w:rsidRDefault="00171897" w:rsidP="0017189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74" w:type="dxa"/>
            <w:vMerge/>
          </w:tcPr>
          <w:p w:rsidR="00171897" w:rsidRDefault="00171897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  <w:tc>
          <w:tcPr>
            <w:tcW w:w="1629" w:type="dxa"/>
          </w:tcPr>
          <w:p w:rsidR="00171897" w:rsidRDefault="007E0EA4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0</w:t>
            </w:r>
          </w:p>
        </w:tc>
        <w:tc>
          <w:tcPr>
            <w:tcW w:w="2513" w:type="dxa"/>
            <w:vMerge/>
          </w:tcPr>
          <w:p w:rsidR="00171897" w:rsidRDefault="00171897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  <w:tc>
          <w:tcPr>
            <w:tcW w:w="1913" w:type="dxa"/>
            <w:vMerge/>
          </w:tcPr>
          <w:p w:rsidR="00171897" w:rsidRDefault="00171897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</w:tr>
      <w:tr w:rsidR="00CA58FB" w:rsidTr="00171897">
        <w:tc>
          <w:tcPr>
            <w:tcW w:w="8716" w:type="dxa"/>
            <w:gridSpan w:val="3"/>
          </w:tcPr>
          <w:p w:rsidR="00CA58FB" w:rsidRPr="00F810BF" w:rsidRDefault="00CA58FB" w:rsidP="00CE1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F810BF">
              <w:rPr>
                <w:szCs w:val="24"/>
              </w:rPr>
              <w:t>3. Оценка состояния учета и отчетности</w:t>
            </w:r>
          </w:p>
        </w:tc>
        <w:tc>
          <w:tcPr>
            <w:tcW w:w="1274" w:type="dxa"/>
          </w:tcPr>
          <w:p w:rsidR="00CA58FB" w:rsidRPr="00F810BF" w:rsidRDefault="00CA58FB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  <w:tc>
          <w:tcPr>
            <w:tcW w:w="1629" w:type="dxa"/>
          </w:tcPr>
          <w:p w:rsidR="00CA58FB" w:rsidRPr="00F810BF" w:rsidRDefault="00CA58FB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  <w:tc>
          <w:tcPr>
            <w:tcW w:w="2513" w:type="dxa"/>
          </w:tcPr>
          <w:p w:rsidR="00CA58FB" w:rsidRPr="00F810BF" w:rsidRDefault="00CA58FB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  <w:tc>
          <w:tcPr>
            <w:tcW w:w="1913" w:type="dxa"/>
          </w:tcPr>
          <w:p w:rsidR="00CA58FB" w:rsidRPr="00F810BF" w:rsidRDefault="00CA58FB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</w:tr>
      <w:tr w:rsidR="00FC0F95" w:rsidTr="00171897">
        <w:tc>
          <w:tcPr>
            <w:tcW w:w="3000" w:type="dxa"/>
            <w:vMerge w:val="restart"/>
          </w:tcPr>
          <w:p w:rsidR="00FC0F95" w:rsidRPr="00F810BF" w:rsidRDefault="00FC0F95" w:rsidP="007E0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10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332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7E0EA4" w:rsidRPr="00AB332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F810BF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ГРБС сроков и полноты представления в финансовый орган форм бюджетной, бухгалтерской отчетности</w:t>
            </w:r>
          </w:p>
        </w:tc>
        <w:tc>
          <w:tcPr>
            <w:tcW w:w="3280" w:type="dxa"/>
          </w:tcPr>
          <w:p w:rsidR="00FC0F95" w:rsidRPr="00F810BF" w:rsidRDefault="00FC0F95" w:rsidP="005C03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810BF">
              <w:t>Р</w:t>
            </w:r>
            <w:r w:rsidRPr="00AB332D">
              <w:rPr>
                <w:vertAlign w:val="subscript"/>
              </w:rPr>
              <w:t>1</w:t>
            </w:r>
            <w:r w:rsidR="007E0EA4" w:rsidRPr="00AB332D">
              <w:rPr>
                <w:vertAlign w:val="subscript"/>
              </w:rPr>
              <w:t>5</w:t>
            </w:r>
            <w:r w:rsidRPr="00F810BF">
              <w:t xml:space="preserve"> = 1 - А / 12,</w:t>
            </w:r>
          </w:p>
          <w:p w:rsidR="00FC0F95" w:rsidRPr="00F810BF" w:rsidRDefault="00FC0F95" w:rsidP="005C03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810BF">
              <w:t>где:</w:t>
            </w:r>
          </w:p>
          <w:p w:rsidR="00FC0F95" w:rsidRPr="00F810BF" w:rsidRDefault="00FC0F95" w:rsidP="005C03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810BF">
              <w:t>А - количество месяцев в отчетном финансовом году, за которые формы бюджетной, бухгалтерской отчетности представлены в финансовый орган позже установленного срока</w:t>
            </w:r>
          </w:p>
        </w:tc>
        <w:tc>
          <w:tcPr>
            <w:tcW w:w="2436" w:type="dxa"/>
            <w:vMerge w:val="restart"/>
          </w:tcPr>
          <w:p w:rsidR="00FC0F95" w:rsidRPr="00F810BF" w:rsidRDefault="00FC0F95" w:rsidP="00F810B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810BF">
              <w:t>Бюджетная</w:t>
            </w:r>
            <w:r w:rsidR="00536D28">
              <w:t xml:space="preserve"> отчетность</w:t>
            </w:r>
            <w:r w:rsidR="002A16AF">
              <w:t xml:space="preserve"> ГРБС</w:t>
            </w:r>
            <w:r w:rsidRPr="00F810BF">
              <w:t>, бухгалтерская  отчетность</w:t>
            </w:r>
            <w:r w:rsidR="002A16AF">
              <w:t xml:space="preserve"> подведомственных учреждений</w:t>
            </w:r>
            <w:r w:rsidRPr="00F810BF">
              <w:t xml:space="preserve"> за отчетный финансовый год</w:t>
            </w:r>
          </w:p>
        </w:tc>
        <w:tc>
          <w:tcPr>
            <w:tcW w:w="1274" w:type="dxa"/>
            <w:vMerge w:val="restart"/>
          </w:tcPr>
          <w:p w:rsidR="00FC0F95" w:rsidRPr="00F810BF" w:rsidRDefault="00FC0F95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t>шт.</w:t>
            </w:r>
          </w:p>
        </w:tc>
        <w:tc>
          <w:tcPr>
            <w:tcW w:w="1629" w:type="dxa"/>
          </w:tcPr>
          <w:p w:rsidR="00FC0F95" w:rsidRPr="00F810BF" w:rsidRDefault="00FC0F95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 w:rsidRPr="00F810BF">
              <w:t>5</w:t>
            </w:r>
          </w:p>
        </w:tc>
        <w:tc>
          <w:tcPr>
            <w:tcW w:w="2513" w:type="dxa"/>
            <w:vMerge w:val="restart"/>
          </w:tcPr>
          <w:p w:rsidR="00FC0F95" w:rsidRPr="00F810BF" w:rsidRDefault="00FC0F95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  <w:r w:rsidRPr="00F810BF">
              <w:t>Целевым значением является значение показателя Р</w:t>
            </w:r>
            <w:r w:rsidRPr="00AB332D">
              <w:rPr>
                <w:vertAlign w:val="subscript"/>
              </w:rPr>
              <w:t>1</w:t>
            </w:r>
            <w:r w:rsidR="007E0EA4" w:rsidRPr="00AB332D">
              <w:rPr>
                <w:vertAlign w:val="subscript"/>
              </w:rPr>
              <w:t>5</w:t>
            </w:r>
            <w:r w:rsidRPr="00F810BF">
              <w:t xml:space="preserve">  равное 1</w:t>
            </w:r>
          </w:p>
        </w:tc>
        <w:tc>
          <w:tcPr>
            <w:tcW w:w="1913" w:type="dxa"/>
            <w:vMerge w:val="restart"/>
          </w:tcPr>
          <w:p w:rsidR="00FC0F95" w:rsidRPr="00F810BF" w:rsidRDefault="00FC0F95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  <w:r w:rsidRPr="00F810BF">
              <w:t>Отдел бухгалтерского учета и отчетности</w:t>
            </w:r>
          </w:p>
        </w:tc>
      </w:tr>
      <w:tr w:rsidR="00FC0F95" w:rsidTr="00171897">
        <w:tc>
          <w:tcPr>
            <w:tcW w:w="3000" w:type="dxa"/>
            <w:vMerge/>
          </w:tcPr>
          <w:p w:rsidR="00FC0F95" w:rsidRPr="00F810BF" w:rsidRDefault="00FC0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:rsidR="00FC0F95" w:rsidRPr="00F810BF" w:rsidRDefault="00FC0F95" w:rsidP="005C03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810BF">
              <w:t>Р</w:t>
            </w:r>
            <w:r w:rsidRPr="00AB332D">
              <w:rPr>
                <w:vertAlign w:val="subscript"/>
              </w:rPr>
              <w:t>1</w:t>
            </w:r>
            <w:r w:rsidR="007E0EA4" w:rsidRPr="00AB332D">
              <w:rPr>
                <w:vertAlign w:val="subscript"/>
              </w:rPr>
              <w:t>5</w:t>
            </w:r>
            <w:r w:rsidRPr="00F810BF">
              <w:t xml:space="preserve"> = 1</w:t>
            </w:r>
          </w:p>
        </w:tc>
        <w:tc>
          <w:tcPr>
            <w:tcW w:w="2436" w:type="dxa"/>
            <w:vMerge/>
          </w:tcPr>
          <w:p w:rsidR="00FC0F95" w:rsidRPr="00F810BF" w:rsidRDefault="00FC0F95" w:rsidP="0084107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</w:p>
        </w:tc>
        <w:tc>
          <w:tcPr>
            <w:tcW w:w="1274" w:type="dxa"/>
            <w:vMerge/>
          </w:tcPr>
          <w:p w:rsidR="00FC0F95" w:rsidRPr="00F810BF" w:rsidRDefault="00FC0F95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  <w:tc>
          <w:tcPr>
            <w:tcW w:w="1629" w:type="dxa"/>
          </w:tcPr>
          <w:p w:rsidR="00FC0F95" w:rsidRPr="00F810BF" w:rsidRDefault="00FC0F95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 w:rsidRPr="00F810BF">
              <w:t>5</w:t>
            </w:r>
          </w:p>
        </w:tc>
        <w:tc>
          <w:tcPr>
            <w:tcW w:w="2513" w:type="dxa"/>
            <w:vMerge/>
          </w:tcPr>
          <w:p w:rsidR="00FC0F95" w:rsidRPr="00F810BF" w:rsidRDefault="00FC0F95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  <w:tc>
          <w:tcPr>
            <w:tcW w:w="1913" w:type="dxa"/>
            <w:vMerge/>
          </w:tcPr>
          <w:p w:rsidR="00FC0F95" w:rsidRPr="00F810BF" w:rsidRDefault="00FC0F95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</w:tr>
      <w:tr w:rsidR="00FC0F95" w:rsidTr="00171897">
        <w:tc>
          <w:tcPr>
            <w:tcW w:w="3000" w:type="dxa"/>
            <w:vMerge/>
          </w:tcPr>
          <w:p w:rsidR="00FC0F95" w:rsidRPr="00F810BF" w:rsidRDefault="00FC0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:rsidR="00FC0F95" w:rsidRPr="00F810BF" w:rsidRDefault="00FC0F95" w:rsidP="005C03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810BF">
              <w:t>Р</w:t>
            </w:r>
            <w:r w:rsidRPr="00AB332D">
              <w:rPr>
                <w:vertAlign w:val="subscript"/>
              </w:rPr>
              <w:t>1</w:t>
            </w:r>
            <w:r w:rsidR="007E0EA4" w:rsidRPr="00AB332D">
              <w:rPr>
                <w:vertAlign w:val="subscript"/>
              </w:rPr>
              <w:t>5</w:t>
            </w:r>
            <w:r w:rsidRPr="00F810BF">
              <w:t xml:space="preserve"> &lt; 1</w:t>
            </w:r>
          </w:p>
        </w:tc>
        <w:tc>
          <w:tcPr>
            <w:tcW w:w="2436" w:type="dxa"/>
            <w:vMerge/>
          </w:tcPr>
          <w:p w:rsidR="00FC0F95" w:rsidRPr="00F810BF" w:rsidRDefault="00FC0F95" w:rsidP="0084107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</w:pPr>
          </w:p>
        </w:tc>
        <w:tc>
          <w:tcPr>
            <w:tcW w:w="1274" w:type="dxa"/>
            <w:vMerge/>
          </w:tcPr>
          <w:p w:rsidR="00FC0F95" w:rsidRPr="00F810BF" w:rsidRDefault="00FC0F95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  <w:tc>
          <w:tcPr>
            <w:tcW w:w="1629" w:type="dxa"/>
          </w:tcPr>
          <w:p w:rsidR="00FC0F95" w:rsidRPr="00F810BF" w:rsidRDefault="00FC0F95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 w:rsidRPr="00F810BF">
              <w:t>0</w:t>
            </w:r>
          </w:p>
        </w:tc>
        <w:tc>
          <w:tcPr>
            <w:tcW w:w="2513" w:type="dxa"/>
            <w:vMerge/>
          </w:tcPr>
          <w:p w:rsidR="00FC0F95" w:rsidRPr="00F810BF" w:rsidRDefault="00FC0F95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  <w:tc>
          <w:tcPr>
            <w:tcW w:w="1913" w:type="dxa"/>
            <w:vMerge/>
          </w:tcPr>
          <w:p w:rsidR="00FC0F95" w:rsidRPr="00F810BF" w:rsidRDefault="00FC0F95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</w:tr>
      <w:tr w:rsidR="00FC0F95" w:rsidTr="00171897">
        <w:tc>
          <w:tcPr>
            <w:tcW w:w="3000" w:type="dxa"/>
            <w:vMerge w:val="restart"/>
          </w:tcPr>
          <w:p w:rsidR="00FC0F95" w:rsidRPr="002C3254" w:rsidRDefault="00FC0F95" w:rsidP="007E0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2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332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7E0EA4" w:rsidRPr="00AB332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2C3254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сводной бюджетной, бухгалтерской отчетности, предоставленной в </w:t>
            </w:r>
            <w:r w:rsidR="0093523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орган </w:t>
            </w:r>
          </w:p>
        </w:tc>
        <w:tc>
          <w:tcPr>
            <w:tcW w:w="3280" w:type="dxa"/>
          </w:tcPr>
          <w:p w:rsidR="00FC0F95" w:rsidRPr="00311AB2" w:rsidRDefault="00FC0F95" w:rsidP="005C03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11AB2">
              <w:t>Р</w:t>
            </w:r>
            <w:r w:rsidRPr="00AB332D">
              <w:rPr>
                <w:vertAlign w:val="subscript"/>
              </w:rPr>
              <w:t>1</w:t>
            </w:r>
            <w:r w:rsidR="007E0EA4" w:rsidRPr="00AB332D">
              <w:rPr>
                <w:vertAlign w:val="subscript"/>
              </w:rPr>
              <w:t>6</w:t>
            </w:r>
            <w:r w:rsidRPr="00311AB2">
              <w:t xml:space="preserve"> = 1 - А / </w:t>
            </w:r>
            <w:r w:rsidR="0068486D">
              <w:t>5</w:t>
            </w:r>
            <w:r w:rsidRPr="00311AB2">
              <w:t>,</w:t>
            </w:r>
          </w:p>
          <w:p w:rsidR="00FC0F95" w:rsidRPr="00311AB2" w:rsidRDefault="00FC0F95" w:rsidP="005C03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11AB2">
              <w:t>где:</w:t>
            </w:r>
          </w:p>
          <w:p w:rsidR="00FC0F95" w:rsidRPr="00311AB2" w:rsidRDefault="00FC0F95" w:rsidP="00F668B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11AB2">
              <w:t xml:space="preserve">А </w:t>
            </w:r>
            <w:r w:rsidR="00BC72F0" w:rsidRPr="00311AB2">
              <w:t>–</w:t>
            </w:r>
            <w:r w:rsidRPr="00311AB2">
              <w:t xml:space="preserve"> количество</w:t>
            </w:r>
            <w:r w:rsidR="00BC72F0" w:rsidRPr="00311AB2">
              <w:t xml:space="preserve"> </w:t>
            </w:r>
            <w:r w:rsidR="00F668B0">
              <w:t>периодов</w:t>
            </w:r>
            <w:r w:rsidR="00BC72F0" w:rsidRPr="00311AB2">
              <w:t xml:space="preserve"> в отчетном финансовом году, в которых формы </w:t>
            </w:r>
            <w:r w:rsidR="00863235" w:rsidRPr="00311AB2">
              <w:t xml:space="preserve">квартальной и годовой </w:t>
            </w:r>
            <w:r w:rsidR="00BC72F0" w:rsidRPr="00311AB2">
              <w:t>бюджетной, бухгалтерской отчетности</w:t>
            </w:r>
            <w:r w:rsidRPr="00311AB2">
              <w:t xml:space="preserve"> </w:t>
            </w:r>
            <w:r w:rsidR="007A3C87" w:rsidRPr="00311AB2">
              <w:t>направл</w:t>
            </w:r>
            <w:r w:rsidR="00BC72F0" w:rsidRPr="00311AB2">
              <w:t>ялись</w:t>
            </w:r>
            <w:r w:rsidR="007A3C87" w:rsidRPr="00311AB2">
              <w:t xml:space="preserve"> на доработку в связи с</w:t>
            </w:r>
            <w:r w:rsidRPr="00311AB2">
              <w:t xml:space="preserve"> необходимост</w:t>
            </w:r>
            <w:r w:rsidR="007A3C87" w:rsidRPr="00311AB2">
              <w:t>ью</w:t>
            </w:r>
            <w:r w:rsidRPr="00311AB2">
              <w:t xml:space="preserve"> внесения корректировок </w:t>
            </w:r>
            <w:r w:rsidRPr="00311AB2">
              <w:lastRenderedPageBreak/>
              <w:t>(исправлений) в представленную отчетность в отчетном финансовом году</w:t>
            </w:r>
          </w:p>
        </w:tc>
        <w:tc>
          <w:tcPr>
            <w:tcW w:w="2436" w:type="dxa"/>
            <w:vMerge w:val="restart"/>
          </w:tcPr>
          <w:p w:rsidR="00FC0F95" w:rsidRPr="00311AB2" w:rsidRDefault="00FC0F95" w:rsidP="00304A5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11AB2">
              <w:lastRenderedPageBreak/>
              <w:t xml:space="preserve">Наличие исправлений в представленную </w:t>
            </w:r>
            <w:r w:rsidR="00863235" w:rsidRPr="00311AB2">
              <w:t xml:space="preserve">квартальную и годовую </w:t>
            </w:r>
            <w:r w:rsidRPr="00311AB2">
              <w:t xml:space="preserve">бюджетную </w:t>
            </w:r>
            <w:r w:rsidR="00863235" w:rsidRPr="00311AB2">
              <w:t xml:space="preserve">отчетность, повлекших корректировку 2-х и более отчетных форм,   квартальную и годовую </w:t>
            </w:r>
            <w:r w:rsidR="00863235" w:rsidRPr="00311AB2">
              <w:lastRenderedPageBreak/>
              <w:t xml:space="preserve">бухгалтерскую отчетность, </w:t>
            </w:r>
            <w:r w:rsidRPr="00311AB2">
              <w:t xml:space="preserve">повлекших корректировку </w:t>
            </w:r>
            <w:r w:rsidR="00304A5B">
              <w:t>3</w:t>
            </w:r>
            <w:r w:rsidRPr="00311AB2">
              <w:t>-х и более отчетных форм</w:t>
            </w:r>
          </w:p>
        </w:tc>
        <w:tc>
          <w:tcPr>
            <w:tcW w:w="1274" w:type="dxa"/>
            <w:vMerge w:val="restart"/>
          </w:tcPr>
          <w:p w:rsidR="00FC0F95" w:rsidRPr="00F810BF" w:rsidRDefault="00FC0F95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>
              <w:lastRenderedPageBreak/>
              <w:t>шт.</w:t>
            </w:r>
          </w:p>
        </w:tc>
        <w:tc>
          <w:tcPr>
            <w:tcW w:w="1629" w:type="dxa"/>
          </w:tcPr>
          <w:p w:rsidR="00FC0F95" w:rsidRPr="00F810BF" w:rsidRDefault="00FC0F95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 w:rsidRPr="00F810BF">
              <w:t>5</w:t>
            </w:r>
          </w:p>
        </w:tc>
        <w:tc>
          <w:tcPr>
            <w:tcW w:w="2513" w:type="dxa"/>
            <w:vMerge w:val="restart"/>
          </w:tcPr>
          <w:p w:rsidR="00FC0F95" w:rsidRPr="00F810BF" w:rsidRDefault="00FC0F95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  <w:r w:rsidRPr="00F810BF">
              <w:t>Целевым значением является значение показателя Р</w:t>
            </w:r>
            <w:r w:rsidRPr="00AB332D">
              <w:rPr>
                <w:vertAlign w:val="subscript"/>
              </w:rPr>
              <w:t>1</w:t>
            </w:r>
            <w:r w:rsidR="007E0EA4" w:rsidRPr="00AB332D">
              <w:rPr>
                <w:vertAlign w:val="subscript"/>
              </w:rPr>
              <w:t>6</w:t>
            </w:r>
            <w:r w:rsidRPr="00F810BF">
              <w:t xml:space="preserve"> равное 1</w:t>
            </w:r>
          </w:p>
        </w:tc>
        <w:tc>
          <w:tcPr>
            <w:tcW w:w="1913" w:type="dxa"/>
            <w:vMerge w:val="restart"/>
          </w:tcPr>
          <w:p w:rsidR="00FC0F95" w:rsidRPr="00F810BF" w:rsidRDefault="00FC0F95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  <w:r>
              <w:t>Отдел бухгалтерского учета и отчетности</w:t>
            </w:r>
          </w:p>
        </w:tc>
      </w:tr>
      <w:tr w:rsidR="00FC0F95" w:rsidTr="00171897">
        <w:tc>
          <w:tcPr>
            <w:tcW w:w="3000" w:type="dxa"/>
            <w:vMerge/>
          </w:tcPr>
          <w:p w:rsidR="00FC0F95" w:rsidRPr="00F810BF" w:rsidRDefault="00FC0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:rsidR="00FC0F95" w:rsidRPr="00311AB2" w:rsidRDefault="00FC0F95" w:rsidP="007E0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1A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332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7E0EA4" w:rsidRPr="00AB332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311AB2"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</w:p>
        </w:tc>
        <w:tc>
          <w:tcPr>
            <w:tcW w:w="2436" w:type="dxa"/>
            <w:vMerge/>
          </w:tcPr>
          <w:p w:rsidR="00FC0F95" w:rsidRPr="00F810BF" w:rsidRDefault="00FC0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FC0F95" w:rsidRPr="001F4DA2" w:rsidRDefault="00FC0F95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  <w:tc>
          <w:tcPr>
            <w:tcW w:w="1629" w:type="dxa"/>
          </w:tcPr>
          <w:p w:rsidR="00FC0F95" w:rsidRPr="001F4DA2" w:rsidRDefault="00FC0F95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 w:rsidRPr="001F4DA2">
              <w:t>5</w:t>
            </w:r>
          </w:p>
        </w:tc>
        <w:tc>
          <w:tcPr>
            <w:tcW w:w="2513" w:type="dxa"/>
            <w:vMerge/>
          </w:tcPr>
          <w:p w:rsidR="00FC0F95" w:rsidRPr="001F4DA2" w:rsidRDefault="00FC0F95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  <w:tc>
          <w:tcPr>
            <w:tcW w:w="1913" w:type="dxa"/>
            <w:vMerge/>
          </w:tcPr>
          <w:p w:rsidR="00FC0F95" w:rsidRPr="001F4DA2" w:rsidRDefault="00FC0F95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</w:tr>
      <w:tr w:rsidR="00FC0F95" w:rsidTr="00171897">
        <w:tc>
          <w:tcPr>
            <w:tcW w:w="3000" w:type="dxa"/>
            <w:vMerge/>
          </w:tcPr>
          <w:p w:rsidR="00FC0F95" w:rsidRPr="00F810BF" w:rsidRDefault="00FC0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:rsidR="00FC0F95" w:rsidRPr="00F810BF" w:rsidRDefault="00FC0F95" w:rsidP="007E0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10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332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7E0EA4" w:rsidRPr="00AB332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F810BF">
              <w:rPr>
                <w:rFonts w:ascii="Times New Roman" w:hAnsi="Times New Roman" w:cs="Times New Roman"/>
                <w:sz w:val="24"/>
                <w:szCs w:val="24"/>
              </w:rPr>
              <w:t xml:space="preserve"> &lt; 1</w:t>
            </w:r>
          </w:p>
        </w:tc>
        <w:tc>
          <w:tcPr>
            <w:tcW w:w="2436" w:type="dxa"/>
            <w:vMerge/>
          </w:tcPr>
          <w:p w:rsidR="00FC0F95" w:rsidRPr="00F810BF" w:rsidRDefault="00FC0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FC0F95" w:rsidRPr="001F4DA2" w:rsidRDefault="00FC0F95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  <w:tc>
          <w:tcPr>
            <w:tcW w:w="1629" w:type="dxa"/>
          </w:tcPr>
          <w:p w:rsidR="00FC0F95" w:rsidRPr="001F4DA2" w:rsidRDefault="00FC0F95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 w:rsidRPr="001F4DA2">
              <w:t>0</w:t>
            </w:r>
          </w:p>
        </w:tc>
        <w:tc>
          <w:tcPr>
            <w:tcW w:w="2513" w:type="dxa"/>
            <w:vMerge/>
          </w:tcPr>
          <w:p w:rsidR="00FC0F95" w:rsidRPr="001F4DA2" w:rsidRDefault="00FC0F95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  <w:tc>
          <w:tcPr>
            <w:tcW w:w="1913" w:type="dxa"/>
            <w:vMerge/>
          </w:tcPr>
          <w:p w:rsidR="00FC0F95" w:rsidRPr="001F4DA2" w:rsidRDefault="00FC0F95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</w:tr>
      <w:tr w:rsidR="00CA58FB" w:rsidTr="00171897">
        <w:tc>
          <w:tcPr>
            <w:tcW w:w="8716" w:type="dxa"/>
            <w:gridSpan w:val="3"/>
          </w:tcPr>
          <w:p w:rsidR="00CA58FB" w:rsidRPr="002F6505" w:rsidRDefault="00CA5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505">
              <w:rPr>
                <w:rFonts w:ascii="Times New Roman" w:hAnsi="Times New Roman" w:cs="Times New Roman"/>
                <w:sz w:val="24"/>
                <w:szCs w:val="24"/>
              </w:rPr>
              <w:t>4. Оценка организации контроля</w:t>
            </w:r>
          </w:p>
        </w:tc>
        <w:tc>
          <w:tcPr>
            <w:tcW w:w="2903" w:type="dxa"/>
            <w:gridSpan w:val="2"/>
          </w:tcPr>
          <w:p w:rsidR="00CA58FB" w:rsidRPr="001F4DA2" w:rsidRDefault="00CA58FB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  <w:tc>
          <w:tcPr>
            <w:tcW w:w="2513" w:type="dxa"/>
          </w:tcPr>
          <w:p w:rsidR="00CA58FB" w:rsidRDefault="00CA58FB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  <w:tc>
          <w:tcPr>
            <w:tcW w:w="1913" w:type="dxa"/>
          </w:tcPr>
          <w:p w:rsidR="00CA58FB" w:rsidRDefault="00CA58FB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</w:tr>
      <w:tr w:rsidR="007A2C23" w:rsidRPr="004F4B3F" w:rsidTr="00171897">
        <w:tc>
          <w:tcPr>
            <w:tcW w:w="3000" w:type="dxa"/>
            <w:vMerge w:val="restart"/>
          </w:tcPr>
          <w:p w:rsidR="004F4B3F" w:rsidRPr="002C3254" w:rsidRDefault="004F4B3F" w:rsidP="007E0EA4">
            <w:pPr>
              <w:spacing w:after="0" w:line="240" w:lineRule="auto"/>
              <w:jc w:val="both"/>
              <w:rPr>
                <w:szCs w:val="24"/>
              </w:rPr>
            </w:pPr>
            <w:r w:rsidRPr="002C3254">
              <w:rPr>
                <w:szCs w:val="24"/>
              </w:rPr>
              <w:t>Р</w:t>
            </w:r>
            <w:r w:rsidRPr="00AB332D">
              <w:rPr>
                <w:szCs w:val="24"/>
                <w:vertAlign w:val="subscript"/>
              </w:rPr>
              <w:t>1</w:t>
            </w:r>
            <w:r w:rsidR="007E0EA4" w:rsidRPr="00AB332D">
              <w:rPr>
                <w:szCs w:val="24"/>
                <w:vertAlign w:val="subscript"/>
              </w:rPr>
              <w:t>7</w:t>
            </w:r>
            <w:r w:rsidRPr="002C3254">
              <w:rPr>
                <w:szCs w:val="24"/>
              </w:rPr>
              <w:t xml:space="preserve"> Осуществление </w:t>
            </w:r>
            <w:r>
              <w:rPr>
                <w:szCs w:val="24"/>
              </w:rPr>
              <w:t xml:space="preserve">ГРБС контроля и </w:t>
            </w:r>
            <w:r w:rsidRPr="002C3254">
              <w:rPr>
                <w:szCs w:val="24"/>
              </w:rPr>
              <w:t xml:space="preserve">мониторинга за исполнением </w:t>
            </w:r>
            <w:r>
              <w:rPr>
                <w:szCs w:val="24"/>
              </w:rPr>
              <w:t xml:space="preserve">муниципального </w:t>
            </w:r>
            <w:r w:rsidRPr="002C3254">
              <w:rPr>
                <w:szCs w:val="24"/>
              </w:rPr>
              <w:t xml:space="preserve">задания в соответствии с </w:t>
            </w:r>
            <w:r>
              <w:rPr>
                <w:szCs w:val="24"/>
              </w:rPr>
              <w:t xml:space="preserve">муниципальным правовым актом, определяющий Порядок </w:t>
            </w:r>
            <w:r w:rsidRPr="00AB0780">
              <w:rPr>
                <w:bCs/>
                <w:color w:val="000000"/>
                <w:szCs w:val="24"/>
              </w:rPr>
              <w:t>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</w:t>
            </w:r>
            <w:r>
              <w:rPr>
                <w:bCs/>
                <w:color w:val="000000"/>
                <w:szCs w:val="24"/>
              </w:rPr>
              <w:t xml:space="preserve"> (</w:t>
            </w:r>
            <w:proofErr w:type="spellStart"/>
            <w:r>
              <w:rPr>
                <w:bCs/>
                <w:color w:val="000000"/>
                <w:szCs w:val="24"/>
              </w:rPr>
              <w:t>далее-Порядок</w:t>
            </w:r>
            <w:proofErr w:type="spellEnd"/>
            <w:r>
              <w:rPr>
                <w:bCs/>
                <w:color w:val="000000"/>
                <w:szCs w:val="24"/>
              </w:rPr>
              <w:t>)</w:t>
            </w:r>
            <w:r w:rsidRPr="00AB0780">
              <w:rPr>
                <w:color w:val="000000"/>
                <w:szCs w:val="24"/>
              </w:rPr>
              <w:br/>
            </w:r>
          </w:p>
        </w:tc>
        <w:tc>
          <w:tcPr>
            <w:tcW w:w="3280" w:type="dxa"/>
          </w:tcPr>
          <w:p w:rsidR="004F4B3F" w:rsidRPr="004F4B3F" w:rsidRDefault="004F4B3F" w:rsidP="00536D2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4B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Наличие результатов контроля  и мониторинга за исполнением муниципальных заданий на предоставление муниципальных услуг юридическим и физическим лицам, оформленных в соответствии  с Порядком </w:t>
            </w:r>
          </w:p>
        </w:tc>
        <w:tc>
          <w:tcPr>
            <w:tcW w:w="2436" w:type="dxa"/>
            <w:vMerge w:val="restart"/>
          </w:tcPr>
          <w:p w:rsidR="004F4B3F" w:rsidRPr="004F4B3F" w:rsidRDefault="004F4B3F" w:rsidP="007A2C2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4B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Информация </w:t>
            </w:r>
            <w:r w:rsidR="007A2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1274" w:type="dxa"/>
            <w:vMerge w:val="restart"/>
          </w:tcPr>
          <w:p w:rsidR="004F4B3F" w:rsidRPr="001F4DA2" w:rsidRDefault="004F4B3F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 w:rsidRPr="001F4DA2">
              <w:t>шт.</w:t>
            </w:r>
          </w:p>
        </w:tc>
        <w:tc>
          <w:tcPr>
            <w:tcW w:w="1629" w:type="dxa"/>
          </w:tcPr>
          <w:p w:rsidR="004F4B3F" w:rsidRPr="001F4DA2" w:rsidRDefault="004F4B3F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 w:rsidRPr="001F4DA2">
              <w:t>5</w:t>
            </w:r>
          </w:p>
        </w:tc>
        <w:tc>
          <w:tcPr>
            <w:tcW w:w="2513" w:type="dxa"/>
            <w:vMerge w:val="restart"/>
          </w:tcPr>
          <w:p w:rsidR="004F4B3F" w:rsidRPr="001F4DA2" w:rsidRDefault="004F4B3F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  <w:r w:rsidRPr="001F4DA2">
              <w:t>Наличие информации о результатах контроля и мониторинга  за исполнением муниципальных заданий на предоставление муниципальных услуг юридическим и физическим лицам</w:t>
            </w:r>
          </w:p>
        </w:tc>
        <w:tc>
          <w:tcPr>
            <w:tcW w:w="1913" w:type="dxa"/>
            <w:vMerge w:val="restart"/>
          </w:tcPr>
          <w:p w:rsidR="004F4B3F" w:rsidRPr="001F4DA2" w:rsidRDefault="004F4B3F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 w:rsidRPr="001F4DA2">
              <w:t>Бюджетный отдел</w:t>
            </w:r>
          </w:p>
        </w:tc>
      </w:tr>
      <w:tr w:rsidR="007A2C23" w:rsidRPr="004F4B3F" w:rsidTr="00171897">
        <w:tc>
          <w:tcPr>
            <w:tcW w:w="3000" w:type="dxa"/>
            <w:vMerge/>
          </w:tcPr>
          <w:p w:rsidR="004F4B3F" w:rsidRDefault="004F4B3F">
            <w:pPr>
              <w:pStyle w:val="ConsPlusNormal"/>
            </w:pPr>
          </w:p>
        </w:tc>
        <w:tc>
          <w:tcPr>
            <w:tcW w:w="3280" w:type="dxa"/>
          </w:tcPr>
          <w:p w:rsidR="004F4B3F" w:rsidRPr="004F4B3F" w:rsidRDefault="004F4B3F" w:rsidP="008C0515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4B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информации ГРБС  о результатах контроля и мониторинга за исполнением муниципальных заданий на предоставление муниципальных услуг юридическим и физическим лицам за отчетный год</w:t>
            </w:r>
          </w:p>
        </w:tc>
        <w:tc>
          <w:tcPr>
            <w:tcW w:w="2436" w:type="dxa"/>
            <w:vMerge/>
          </w:tcPr>
          <w:p w:rsidR="004F4B3F" w:rsidRPr="004F4B3F" w:rsidRDefault="004F4B3F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vMerge/>
          </w:tcPr>
          <w:p w:rsidR="004F4B3F" w:rsidRPr="001F4DA2" w:rsidRDefault="004F4B3F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  <w:tc>
          <w:tcPr>
            <w:tcW w:w="1629" w:type="dxa"/>
          </w:tcPr>
          <w:p w:rsidR="004F4B3F" w:rsidRPr="001F4DA2" w:rsidRDefault="004F4B3F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 w:rsidRPr="001F4DA2">
              <w:t>5</w:t>
            </w:r>
          </w:p>
        </w:tc>
        <w:tc>
          <w:tcPr>
            <w:tcW w:w="2513" w:type="dxa"/>
            <w:vMerge/>
          </w:tcPr>
          <w:p w:rsidR="004F4B3F" w:rsidRPr="001F4DA2" w:rsidRDefault="004F4B3F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  <w:tc>
          <w:tcPr>
            <w:tcW w:w="1913" w:type="dxa"/>
            <w:vMerge/>
          </w:tcPr>
          <w:p w:rsidR="004F4B3F" w:rsidRPr="001F4DA2" w:rsidRDefault="004F4B3F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</w:tr>
      <w:tr w:rsidR="007A2C23" w:rsidRPr="004F4B3F" w:rsidTr="00171897">
        <w:trPr>
          <w:trHeight w:val="540"/>
        </w:trPr>
        <w:tc>
          <w:tcPr>
            <w:tcW w:w="3000" w:type="dxa"/>
            <w:vMerge/>
          </w:tcPr>
          <w:p w:rsidR="004F4B3F" w:rsidRDefault="004F4B3F">
            <w:pPr>
              <w:pStyle w:val="ConsPlusNormal"/>
            </w:pPr>
          </w:p>
        </w:tc>
        <w:tc>
          <w:tcPr>
            <w:tcW w:w="3280" w:type="dxa"/>
          </w:tcPr>
          <w:p w:rsidR="004F4B3F" w:rsidRPr="004F4B3F" w:rsidRDefault="004F4B3F" w:rsidP="008C0515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4B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наличие частичной информации ГРБС  о результатах контроля и мониторинга за исполнением муниципальных заданий на предоставление муниципальных услуг </w:t>
            </w:r>
            <w:r w:rsidRPr="004F4B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юридическим и физическим лицам за отчетный год и электронный адрес ее размещения в сети Интернет</w:t>
            </w:r>
          </w:p>
        </w:tc>
        <w:tc>
          <w:tcPr>
            <w:tcW w:w="2436" w:type="dxa"/>
            <w:vMerge/>
          </w:tcPr>
          <w:p w:rsidR="004F4B3F" w:rsidRPr="004F4B3F" w:rsidRDefault="004F4B3F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vMerge/>
          </w:tcPr>
          <w:p w:rsidR="004F4B3F" w:rsidRPr="001F4DA2" w:rsidRDefault="004F4B3F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  <w:tc>
          <w:tcPr>
            <w:tcW w:w="1629" w:type="dxa"/>
          </w:tcPr>
          <w:p w:rsidR="004F4B3F" w:rsidRPr="001F4DA2" w:rsidRDefault="004F4B3F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 w:rsidRPr="001F4DA2">
              <w:t>3</w:t>
            </w:r>
          </w:p>
        </w:tc>
        <w:tc>
          <w:tcPr>
            <w:tcW w:w="2513" w:type="dxa"/>
            <w:vMerge/>
          </w:tcPr>
          <w:p w:rsidR="004F4B3F" w:rsidRPr="001F4DA2" w:rsidRDefault="004F4B3F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  <w:tc>
          <w:tcPr>
            <w:tcW w:w="1913" w:type="dxa"/>
            <w:vMerge/>
          </w:tcPr>
          <w:p w:rsidR="004F4B3F" w:rsidRPr="001F4DA2" w:rsidRDefault="004F4B3F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</w:tr>
      <w:tr w:rsidR="007A2C23" w:rsidRPr="004F4B3F" w:rsidTr="00171897">
        <w:trPr>
          <w:trHeight w:val="540"/>
        </w:trPr>
        <w:tc>
          <w:tcPr>
            <w:tcW w:w="3000" w:type="dxa"/>
            <w:vMerge/>
          </w:tcPr>
          <w:p w:rsidR="004F4B3F" w:rsidRDefault="004F4B3F">
            <w:pPr>
              <w:pStyle w:val="ConsPlusNormal"/>
            </w:pPr>
          </w:p>
        </w:tc>
        <w:tc>
          <w:tcPr>
            <w:tcW w:w="3280" w:type="dxa"/>
          </w:tcPr>
          <w:p w:rsidR="004F4B3F" w:rsidRPr="004F4B3F" w:rsidRDefault="004F4B3F" w:rsidP="008C0515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4B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отсутствие информации ГРБС  о результатах контроля и мониторинга за исполнением муниципальных заданий на предоставление муниципальных услуг юридическим и физическим лицам за отчетный год</w:t>
            </w:r>
          </w:p>
        </w:tc>
        <w:tc>
          <w:tcPr>
            <w:tcW w:w="2436" w:type="dxa"/>
            <w:vMerge/>
          </w:tcPr>
          <w:p w:rsidR="004F4B3F" w:rsidRPr="004F4B3F" w:rsidRDefault="004F4B3F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vMerge/>
          </w:tcPr>
          <w:p w:rsidR="004F4B3F" w:rsidRPr="001F4DA2" w:rsidRDefault="004F4B3F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  <w:tc>
          <w:tcPr>
            <w:tcW w:w="1629" w:type="dxa"/>
          </w:tcPr>
          <w:p w:rsidR="004F4B3F" w:rsidRPr="001F4DA2" w:rsidRDefault="004F4B3F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 w:rsidRPr="001F4DA2">
              <w:t>0</w:t>
            </w:r>
          </w:p>
        </w:tc>
        <w:tc>
          <w:tcPr>
            <w:tcW w:w="2513" w:type="dxa"/>
            <w:vMerge/>
          </w:tcPr>
          <w:p w:rsidR="004F4B3F" w:rsidRPr="001F4DA2" w:rsidRDefault="004F4B3F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  <w:tc>
          <w:tcPr>
            <w:tcW w:w="1913" w:type="dxa"/>
            <w:vMerge/>
          </w:tcPr>
          <w:p w:rsidR="004F4B3F" w:rsidRPr="001F4DA2" w:rsidRDefault="004F4B3F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</w:tr>
      <w:tr w:rsidR="00DC4AE6" w:rsidTr="00171897">
        <w:tc>
          <w:tcPr>
            <w:tcW w:w="3000" w:type="dxa"/>
            <w:vMerge w:val="restart"/>
          </w:tcPr>
          <w:p w:rsidR="00DC4AE6" w:rsidRPr="00BD0CAB" w:rsidRDefault="00DC4AE6" w:rsidP="007E0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0C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332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BD0CAB">
              <w:rPr>
                <w:rFonts w:ascii="Times New Roman" w:hAnsi="Times New Roman" w:cs="Times New Roman"/>
                <w:sz w:val="24"/>
                <w:szCs w:val="24"/>
              </w:rPr>
              <w:t xml:space="preserve">  Размещение отчета об исполнении муниципальными учреждениями муниципальных  заданий на официальном сайте по размещению информации о государственных (муниципальных) учреждениях </w:t>
            </w:r>
            <w:hyperlink r:id="rId12">
              <w:r w:rsidRPr="00F668B0">
                <w:rPr>
                  <w:rFonts w:ascii="Times New Roman" w:hAnsi="Times New Roman" w:cs="Times New Roman"/>
                  <w:sz w:val="24"/>
                  <w:szCs w:val="24"/>
                </w:rPr>
                <w:t>www.bus.gov.ru</w:t>
              </w:r>
            </w:hyperlink>
            <w:r w:rsidRPr="00F668B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hyperlink r:id="rId13">
              <w:r w:rsidRPr="00F668B0">
                <w:rPr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</w:hyperlink>
            <w:r w:rsidRPr="00F668B0">
              <w:rPr>
                <w:rFonts w:ascii="Times New Roman" w:hAnsi="Times New Roman" w:cs="Times New Roman"/>
                <w:sz w:val="24"/>
                <w:szCs w:val="24"/>
              </w:rPr>
              <w:t xml:space="preserve"> N 86н</w:t>
            </w:r>
          </w:p>
        </w:tc>
        <w:tc>
          <w:tcPr>
            <w:tcW w:w="3280" w:type="dxa"/>
          </w:tcPr>
          <w:p w:rsidR="00DC4AE6" w:rsidRPr="00BD0CAB" w:rsidRDefault="00DC4A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0C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332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BD0CAB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BD0C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B332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BD0CAB">
              <w:rPr>
                <w:rFonts w:ascii="Times New Roman" w:hAnsi="Times New Roman" w:cs="Times New Roman"/>
                <w:sz w:val="24"/>
                <w:szCs w:val="24"/>
              </w:rPr>
              <w:t xml:space="preserve"> / A </w:t>
            </w:r>
            <w:proofErr w:type="spellStart"/>
            <w:r w:rsidRPr="00BD0CA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D0CAB">
              <w:rPr>
                <w:rFonts w:ascii="Times New Roman" w:hAnsi="Times New Roman" w:cs="Times New Roman"/>
                <w:sz w:val="24"/>
                <w:szCs w:val="24"/>
              </w:rPr>
              <w:t xml:space="preserve"> 100%,</w:t>
            </w:r>
          </w:p>
          <w:p w:rsidR="00DC4AE6" w:rsidRPr="00BD0CAB" w:rsidRDefault="00DC4A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0CA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C4AE6" w:rsidRPr="00BD0CAB" w:rsidRDefault="00DC4AE6" w:rsidP="00BD0C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C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B332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BD0CAB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размещенных отчетов об исполнении муниципальными  учреждениями муниципальных заданий;</w:t>
            </w:r>
          </w:p>
          <w:p w:rsidR="00DC4AE6" w:rsidRPr="00BD0CAB" w:rsidRDefault="00DC4AE6" w:rsidP="00BD0C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0CAB">
              <w:rPr>
                <w:rFonts w:ascii="Times New Roman" w:hAnsi="Times New Roman" w:cs="Times New Roman"/>
                <w:sz w:val="24"/>
                <w:szCs w:val="24"/>
              </w:rPr>
              <w:t>A - количество учреждений, которым доведено муниципальное  задание</w:t>
            </w:r>
          </w:p>
        </w:tc>
        <w:tc>
          <w:tcPr>
            <w:tcW w:w="2436" w:type="dxa"/>
          </w:tcPr>
          <w:p w:rsidR="00DC4AE6" w:rsidRPr="00BD0CAB" w:rsidRDefault="00DC4A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0CAB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по размещению информации о государственных (муниципальных) учреждениях </w:t>
            </w:r>
            <w:hyperlink r:id="rId14">
              <w:r w:rsidRPr="00BD0CAB">
                <w:rPr>
                  <w:rFonts w:ascii="Times New Roman" w:hAnsi="Times New Roman" w:cs="Times New Roman"/>
                  <w:sz w:val="24"/>
                  <w:szCs w:val="24"/>
                </w:rPr>
                <w:t>www.bus.gov.ru</w:t>
              </w:r>
            </w:hyperlink>
          </w:p>
          <w:p w:rsidR="00DC4AE6" w:rsidRPr="00BD0CAB" w:rsidRDefault="00DC4A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C4AE6" w:rsidRPr="001F4DA2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 w:rsidRPr="001F4DA2">
              <w:t>%</w:t>
            </w:r>
          </w:p>
        </w:tc>
        <w:tc>
          <w:tcPr>
            <w:tcW w:w="1629" w:type="dxa"/>
          </w:tcPr>
          <w:p w:rsidR="00DC4AE6" w:rsidRPr="001F4DA2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 w:rsidRPr="001F4DA2">
              <w:t>5</w:t>
            </w:r>
          </w:p>
        </w:tc>
        <w:tc>
          <w:tcPr>
            <w:tcW w:w="2513" w:type="dxa"/>
          </w:tcPr>
          <w:p w:rsidR="00DC4AE6" w:rsidRPr="001F4DA2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  <w:r w:rsidRPr="001F4DA2">
              <w:t>Размещение 100% отчетов об исполнении муниципальными учреждениями муниципальных  заданий</w:t>
            </w:r>
          </w:p>
        </w:tc>
        <w:tc>
          <w:tcPr>
            <w:tcW w:w="1913" w:type="dxa"/>
          </w:tcPr>
          <w:p w:rsidR="00DC4AE6" w:rsidRPr="001F4DA2" w:rsidRDefault="00DC4AE6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 w:rsidRPr="001F4DA2">
              <w:t>Бюджетный отдел</w:t>
            </w:r>
          </w:p>
        </w:tc>
      </w:tr>
      <w:tr w:rsidR="00DC4AE6" w:rsidTr="00171897">
        <w:tc>
          <w:tcPr>
            <w:tcW w:w="3000" w:type="dxa"/>
            <w:vMerge/>
          </w:tcPr>
          <w:p w:rsidR="00DC4AE6" w:rsidRPr="00BD0CAB" w:rsidRDefault="00DC4A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:rsidR="00DC4AE6" w:rsidRPr="00BD0CAB" w:rsidRDefault="00DC4AE6" w:rsidP="007E0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0CA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B332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BD0CAB">
              <w:rPr>
                <w:rFonts w:ascii="Times New Roman" w:hAnsi="Times New Roman" w:cs="Times New Roman"/>
                <w:sz w:val="24"/>
                <w:szCs w:val="24"/>
              </w:rPr>
              <w:t xml:space="preserve"> = 100%</w:t>
            </w:r>
          </w:p>
        </w:tc>
        <w:tc>
          <w:tcPr>
            <w:tcW w:w="2436" w:type="dxa"/>
          </w:tcPr>
          <w:p w:rsidR="00DC4AE6" w:rsidRPr="00BD0CAB" w:rsidRDefault="00DC4A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C4AE6" w:rsidRPr="001F4DA2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  <w:tc>
          <w:tcPr>
            <w:tcW w:w="1629" w:type="dxa"/>
          </w:tcPr>
          <w:p w:rsidR="00DC4AE6" w:rsidRPr="001F4DA2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 w:rsidRPr="001F4DA2">
              <w:t>5</w:t>
            </w:r>
          </w:p>
        </w:tc>
        <w:tc>
          <w:tcPr>
            <w:tcW w:w="2513" w:type="dxa"/>
          </w:tcPr>
          <w:p w:rsidR="00DC4AE6" w:rsidRPr="001F4DA2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  <w:tc>
          <w:tcPr>
            <w:tcW w:w="1913" w:type="dxa"/>
          </w:tcPr>
          <w:p w:rsidR="00DC4AE6" w:rsidRPr="001F4DA2" w:rsidRDefault="00DC4AE6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</w:tr>
      <w:tr w:rsidR="00DC4AE6" w:rsidTr="00171897">
        <w:tc>
          <w:tcPr>
            <w:tcW w:w="3000" w:type="dxa"/>
            <w:vMerge/>
          </w:tcPr>
          <w:p w:rsidR="00DC4AE6" w:rsidRPr="00BD0CAB" w:rsidRDefault="00DC4A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:rsidR="00DC4AE6" w:rsidRPr="00BD0CAB" w:rsidRDefault="00DC4AE6" w:rsidP="007E0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0CA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B332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BD0CAB">
              <w:rPr>
                <w:rFonts w:ascii="Times New Roman" w:hAnsi="Times New Roman" w:cs="Times New Roman"/>
                <w:sz w:val="24"/>
                <w:szCs w:val="24"/>
              </w:rPr>
              <w:t xml:space="preserve"> &lt; 100%</w:t>
            </w:r>
          </w:p>
        </w:tc>
        <w:tc>
          <w:tcPr>
            <w:tcW w:w="2436" w:type="dxa"/>
          </w:tcPr>
          <w:p w:rsidR="00DC4AE6" w:rsidRPr="00BD0CAB" w:rsidRDefault="00DC4A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C4AE6" w:rsidRPr="001F4DA2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  <w:tc>
          <w:tcPr>
            <w:tcW w:w="1629" w:type="dxa"/>
          </w:tcPr>
          <w:p w:rsidR="00DC4AE6" w:rsidRPr="001F4DA2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  <w:r w:rsidRPr="001F4DA2">
              <w:t>0</w:t>
            </w:r>
          </w:p>
        </w:tc>
        <w:tc>
          <w:tcPr>
            <w:tcW w:w="2513" w:type="dxa"/>
          </w:tcPr>
          <w:p w:rsidR="00DC4AE6" w:rsidRPr="001F4DA2" w:rsidRDefault="00DC4AE6" w:rsidP="005C0398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</w:pPr>
          </w:p>
        </w:tc>
        <w:tc>
          <w:tcPr>
            <w:tcW w:w="1913" w:type="dxa"/>
          </w:tcPr>
          <w:p w:rsidR="00DC4AE6" w:rsidRPr="001F4DA2" w:rsidRDefault="00DC4AE6" w:rsidP="001F4DA2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</w:pPr>
          </w:p>
        </w:tc>
      </w:tr>
      <w:tr w:rsidR="00CA58FB" w:rsidTr="00171897">
        <w:tc>
          <w:tcPr>
            <w:tcW w:w="9990" w:type="dxa"/>
            <w:gridSpan w:val="4"/>
          </w:tcPr>
          <w:p w:rsidR="00CA58FB" w:rsidRPr="00536D28" w:rsidRDefault="00CA58FB" w:rsidP="005C0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2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суммарная оценка качества финансового менеджмента, осуществляемого </w:t>
            </w:r>
            <w:r w:rsidR="007A2C23" w:rsidRPr="00536D28">
              <w:rPr>
                <w:rFonts w:ascii="Times New Roman" w:hAnsi="Times New Roman" w:cs="Times New Roman"/>
                <w:sz w:val="24"/>
                <w:szCs w:val="24"/>
              </w:rPr>
              <w:t xml:space="preserve">ГРБС </w:t>
            </w:r>
            <w:r w:rsidR="00894B6E" w:rsidRPr="00536D28">
              <w:rPr>
                <w:rFonts w:ascii="Times New Roman" w:hAnsi="Times New Roman" w:cs="Times New Roman"/>
                <w:sz w:val="24"/>
                <w:szCs w:val="24"/>
              </w:rPr>
              <w:t xml:space="preserve"> (главными администраторами доходов бюджета)</w:t>
            </w:r>
          </w:p>
        </w:tc>
        <w:tc>
          <w:tcPr>
            <w:tcW w:w="1629" w:type="dxa"/>
          </w:tcPr>
          <w:p w:rsidR="00CA58FB" w:rsidRPr="00536D28" w:rsidRDefault="00311AB2" w:rsidP="005C0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13" w:type="dxa"/>
          </w:tcPr>
          <w:p w:rsidR="00CA58FB" w:rsidRDefault="00CA58FB" w:rsidP="005C0398">
            <w:pPr>
              <w:pStyle w:val="ConsPlusNormal"/>
              <w:jc w:val="both"/>
            </w:pPr>
          </w:p>
        </w:tc>
        <w:tc>
          <w:tcPr>
            <w:tcW w:w="1913" w:type="dxa"/>
          </w:tcPr>
          <w:p w:rsidR="00CA58FB" w:rsidRDefault="00CA58FB">
            <w:pPr>
              <w:pStyle w:val="ConsPlusNormal"/>
            </w:pPr>
          </w:p>
        </w:tc>
      </w:tr>
    </w:tbl>
    <w:p w:rsidR="005469D1" w:rsidRDefault="005469D1" w:rsidP="00FB1E1E">
      <w:pPr>
        <w:jc w:val="center"/>
      </w:pPr>
    </w:p>
    <w:p w:rsidR="00FB1E1E" w:rsidRDefault="00DC4AE6" w:rsidP="00FB1E1E">
      <w:pPr>
        <w:jc w:val="center"/>
      </w:pPr>
      <w:r>
        <w:t>_________________</w:t>
      </w:r>
    </w:p>
    <w:sectPr w:rsidR="00FB1E1E" w:rsidSect="009565AC">
      <w:headerReference w:type="default" r:id="rId15"/>
      <w:headerReference w:type="first" r:id="rId16"/>
      <w:pgSz w:w="16838" w:h="11905" w:orient="landscape"/>
      <w:pgMar w:top="845" w:right="397" w:bottom="850" w:left="397" w:header="0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746" w:rsidRDefault="009A1746" w:rsidP="009565AC">
      <w:pPr>
        <w:spacing w:after="0" w:line="240" w:lineRule="auto"/>
      </w:pPr>
      <w:r>
        <w:separator/>
      </w:r>
    </w:p>
  </w:endnote>
  <w:endnote w:type="continuationSeparator" w:id="0">
    <w:p w:rsidR="009A1746" w:rsidRDefault="009A1746" w:rsidP="00956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746" w:rsidRDefault="009A1746" w:rsidP="009565AC">
      <w:pPr>
        <w:spacing w:after="0" w:line="240" w:lineRule="auto"/>
      </w:pPr>
      <w:r>
        <w:separator/>
      </w:r>
    </w:p>
  </w:footnote>
  <w:footnote w:type="continuationSeparator" w:id="0">
    <w:p w:rsidR="009A1746" w:rsidRDefault="009A1746" w:rsidP="00956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61597"/>
      <w:docPartObj>
        <w:docPartGallery w:val="Page Numbers (Top of Page)"/>
        <w:docPartUnique/>
      </w:docPartObj>
    </w:sdtPr>
    <w:sdtContent>
      <w:p w:rsidR="009A1746" w:rsidRDefault="009A1746">
        <w:pPr>
          <w:pStyle w:val="a7"/>
          <w:jc w:val="center"/>
        </w:pPr>
      </w:p>
      <w:p w:rsidR="009A1746" w:rsidRDefault="00E9274F">
        <w:pPr>
          <w:pStyle w:val="a7"/>
          <w:jc w:val="center"/>
        </w:pPr>
        <w:fldSimple w:instr=" PAGE   \* MERGEFORMAT ">
          <w:r w:rsidR="00745BD6">
            <w:rPr>
              <w:noProof/>
            </w:rPr>
            <w:t>2</w:t>
          </w:r>
        </w:fldSimple>
      </w:p>
    </w:sdtContent>
  </w:sdt>
  <w:p w:rsidR="009A1746" w:rsidRDefault="009A174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746" w:rsidRDefault="009A1746">
    <w:pPr>
      <w:pStyle w:val="a7"/>
      <w:jc w:val="center"/>
    </w:pPr>
  </w:p>
  <w:p w:rsidR="009A1746" w:rsidRDefault="009A174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8FB"/>
    <w:rsid w:val="00001AB9"/>
    <w:rsid w:val="0003172C"/>
    <w:rsid w:val="00033D58"/>
    <w:rsid w:val="000550F6"/>
    <w:rsid w:val="00065982"/>
    <w:rsid w:val="00093FF4"/>
    <w:rsid w:val="000B2D54"/>
    <w:rsid w:val="000F4471"/>
    <w:rsid w:val="00111AB5"/>
    <w:rsid w:val="00115F50"/>
    <w:rsid w:val="00162175"/>
    <w:rsid w:val="00171897"/>
    <w:rsid w:val="001909CA"/>
    <w:rsid w:val="001912AC"/>
    <w:rsid w:val="001A3943"/>
    <w:rsid w:val="001A7DD4"/>
    <w:rsid w:val="001D6A1F"/>
    <w:rsid w:val="001F4DA2"/>
    <w:rsid w:val="00200C30"/>
    <w:rsid w:val="0023693E"/>
    <w:rsid w:val="00264EDA"/>
    <w:rsid w:val="00287232"/>
    <w:rsid w:val="002A16AF"/>
    <w:rsid w:val="002C3254"/>
    <w:rsid w:val="002D4BC9"/>
    <w:rsid w:val="002E2635"/>
    <w:rsid w:val="002F142D"/>
    <w:rsid w:val="002F6505"/>
    <w:rsid w:val="00304A5B"/>
    <w:rsid w:val="00311AB2"/>
    <w:rsid w:val="003237A6"/>
    <w:rsid w:val="00326BA8"/>
    <w:rsid w:val="00337A63"/>
    <w:rsid w:val="00337DC4"/>
    <w:rsid w:val="0035174F"/>
    <w:rsid w:val="00353273"/>
    <w:rsid w:val="00396069"/>
    <w:rsid w:val="00397077"/>
    <w:rsid w:val="003B2225"/>
    <w:rsid w:val="003B3B44"/>
    <w:rsid w:val="003C14CF"/>
    <w:rsid w:val="00402AF2"/>
    <w:rsid w:val="00417779"/>
    <w:rsid w:val="00425F33"/>
    <w:rsid w:val="00445190"/>
    <w:rsid w:val="00482AB5"/>
    <w:rsid w:val="00484620"/>
    <w:rsid w:val="0049737D"/>
    <w:rsid w:val="004B3B23"/>
    <w:rsid w:val="004F4B3F"/>
    <w:rsid w:val="00510FEB"/>
    <w:rsid w:val="00514A7C"/>
    <w:rsid w:val="0053001C"/>
    <w:rsid w:val="00531B5F"/>
    <w:rsid w:val="00536D28"/>
    <w:rsid w:val="005469D1"/>
    <w:rsid w:val="005A6F9E"/>
    <w:rsid w:val="005B5E97"/>
    <w:rsid w:val="005C0398"/>
    <w:rsid w:val="005F63AD"/>
    <w:rsid w:val="00632FC2"/>
    <w:rsid w:val="00671888"/>
    <w:rsid w:val="0068486D"/>
    <w:rsid w:val="007205FD"/>
    <w:rsid w:val="00745BD6"/>
    <w:rsid w:val="00767344"/>
    <w:rsid w:val="007A2C23"/>
    <w:rsid w:val="007A3C87"/>
    <w:rsid w:val="007C7ACE"/>
    <w:rsid w:val="007E0EA4"/>
    <w:rsid w:val="00804E24"/>
    <w:rsid w:val="00811AD9"/>
    <w:rsid w:val="008354FE"/>
    <w:rsid w:val="00841073"/>
    <w:rsid w:val="0084353D"/>
    <w:rsid w:val="00863235"/>
    <w:rsid w:val="008644B4"/>
    <w:rsid w:val="00871FF8"/>
    <w:rsid w:val="00894B6E"/>
    <w:rsid w:val="008C0515"/>
    <w:rsid w:val="008C3A11"/>
    <w:rsid w:val="008D498F"/>
    <w:rsid w:val="008E476B"/>
    <w:rsid w:val="00935239"/>
    <w:rsid w:val="00953867"/>
    <w:rsid w:val="009565AC"/>
    <w:rsid w:val="009569D2"/>
    <w:rsid w:val="0095724D"/>
    <w:rsid w:val="00960465"/>
    <w:rsid w:val="00995C75"/>
    <w:rsid w:val="00995FC7"/>
    <w:rsid w:val="0099765D"/>
    <w:rsid w:val="009A1746"/>
    <w:rsid w:val="009B1674"/>
    <w:rsid w:val="009F7F96"/>
    <w:rsid w:val="00A26831"/>
    <w:rsid w:val="00A82579"/>
    <w:rsid w:val="00AA6B50"/>
    <w:rsid w:val="00AB0780"/>
    <w:rsid w:val="00AB2B71"/>
    <w:rsid w:val="00AB332D"/>
    <w:rsid w:val="00AF461D"/>
    <w:rsid w:val="00B06E1A"/>
    <w:rsid w:val="00BC626C"/>
    <w:rsid w:val="00BC72F0"/>
    <w:rsid w:val="00BD0CAB"/>
    <w:rsid w:val="00BE2509"/>
    <w:rsid w:val="00BE3A6C"/>
    <w:rsid w:val="00BF71F5"/>
    <w:rsid w:val="00C50CC4"/>
    <w:rsid w:val="00C7511D"/>
    <w:rsid w:val="00CA58FB"/>
    <w:rsid w:val="00CA6130"/>
    <w:rsid w:val="00CE1611"/>
    <w:rsid w:val="00D2229F"/>
    <w:rsid w:val="00D22A96"/>
    <w:rsid w:val="00D241B3"/>
    <w:rsid w:val="00D3227E"/>
    <w:rsid w:val="00D411B7"/>
    <w:rsid w:val="00D52B0E"/>
    <w:rsid w:val="00D76A5A"/>
    <w:rsid w:val="00D77335"/>
    <w:rsid w:val="00D814E8"/>
    <w:rsid w:val="00D96B01"/>
    <w:rsid w:val="00DC4829"/>
    <w:rsid w:val="00DC48FE"/>
    <w:rsid w:val="00DC4AE6"/>
    <w:rsid w:val="00DF20F5"/>
    <w:rsid w:val="00DF4090"/>
    <w:rsid w:val="00E1632A"/>
    <w:rsid w:val="00E31DC5"/>
    <w:rsid w:val="00E45D1A"/>
    <w:rsid w:val="00E73E8E"/>
    <w:rsid w:val="00E9274F"/>
    <w:rsid w:val="00ED5515"/>
    <w:rsid w:val="00EE557C"/>
    <w:rsid w:val="00F1519C"/>
    <w:rsid w:val="00F3243E"/>
    <w:rsid w:val="00F502B4"/>
    <w:rsid w:val="00F668B0"/>
    <w:rsid w:val="00F72188"/>
    <w:rsid w:val="00F810BF"/>
    <w:rsid w:val="00FB1E1E"/>
    <w:rsid w:val="00FC0F95"/>
    <w:rsid w:val="00FC766A"/>
    <w:rsid w:val="00FE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943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A58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CA58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A58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693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93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B07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5F6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10FE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7">
    <w:name w:val="header"/>
    <w:basedOn w:val="a"/>
    <w:link w:val="a8"/>
    <w:uiPriority w:val="99"/>
    <w:unhideWhenUsed/>
    <w:rsid w:val="00956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65AC"/>
    <w:rPr>
      <w:rFonts w:ascii="Times New Roman" w:eastAsia="Calibri" w:hAnsi="Times New Roman" w:cs="Times New Roman"/>
      <w:sz w:val="24"/>
    </w:rPr>
  </w:style>
  <w:style w:type="paragraph" w:styleId="a9">
    <w:name w:val="footer"/>
    <w:basedOn w:val="a"/>
    <w:link w:val="aa"/>
    <w:uiPriority w:val="99"/>
    <w:semiHidden/>
    <w:unhideWhenUsed/>
    <w:rsid w:val="00956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565AC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s\&#1060;&#1059;\&#1041;&#1086;&#1081;&#1082;&#1086;\Documents\&#1060;&#1080;&#1085;&#1072;&#1085;&#1089;&#1086;&#1074;&#1099;&#1081;%20&#1084;&#1077;&#1085;&#1077;&#1076;&#1078;&#1084;&#1077;&#1085;&#1090;\www.bus.gov.ru" TargetMode="External"/><Relationship Id="rId13" Type="http://schemas.openxmlformats.org/officeDocument/2006/relationships/hyperlink" Target="https://login.consultant.ru/link/?req=doc&amp;base=LAW&amp;n=20200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\\fs\&#1060;&#1059;\&#1041;&#1086;&#1081;&#1082;&#1086;\Documents\&#1060;&#1080;&#1085;&#1072;&#1085;&#1089;&#1086;&#1074;&#1099;&#1081;%20&#1084;&#1077;&#1085;&#1077;&#1076;&#1078;&#1084;&#1077;&#1085;&#1090;\www.bus.gov.ru" TargetMode="External"/><Relationship Id="rId12" Type="http://schemas.openxmlformats.org/officeDocument/2006/relationships/hyperlink" Target="file:///\\fs\&#1060;&#1059;\&#1041;&#1086;&#1081;&#1082;&#1086;\Documents\&#1060;&#1080;&#1085;&#1072;&#1085;&#1089;&#1086;&#1074;&#1099;&#1081;%20&#1084;&#1077;&#1085;&#1077;&#1076;&#1078;&#1084;&#1077;&#1085;&#1090;\www.bus.gov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\\fs\&#1060;&#1059;\&#1041;&#1086;&#1081;&#1082;&#1086;\Documents\&#1060;&#1080;&#1085;&#1072;&#1085;&#1089;&#1086;&#1074;&#1099;&#1081;%20&#1084;&#1077;&#1085;&#1077;&#1076;&#1078;&#1084;&#1077;&#1085;&#1090;\www.bus.gov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202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fs\&#1060;&#1059;\&#1041;&#1086;&#1081;&#1082;&#1086;\Documents\&#1060;&#1080;&#1085;&#1072;&#1085;&#1089;&#1086;&#1074;&#1099;&#1081;%20&#1084;&#1077;&#1085;&#1077;&#1076;&#1078;&#1084;&#1077;&#1085;&#1090;\www.bus.gov.ru" TargetMode="External"/><Relationship Id="rId14" Type="http://schemas.openxmlformats.org/officeDocument/2006/relationships/hyperlink" Target="file:///\\fs\&#1060;&#1059;\&#1041;&#1086;&#1081;&#1082;&#1086;\Documents\&#1060;&#1080;&#1085;&#1072;&#1085;&#1089;&#1086;&#1074;&#1099;&#1081;%20&#1084;&#1077;&#1085;&#1077;&#1076;&#1078;&#1084;&#1077;&#1085;&#1090;\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593E9-03FE-48D9-BED1-9135DCCF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12</Pages>
  <Words>2447</Words>
  <Characters>13952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21</cp:revision>
  <dcterms:created xsi:type="dcterms:W3CDTF">2025-05-19T05:22:00Z</dcterms:created>
  <dcterms:modified xsi:type="dcterms:W3CDTF">2025-05-22T01:29:00Z</dcterms:modified>
</cp:coreProperties>
</file>