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E07CFC" w:rsidTr="00CC6BB4">
        <w:trPr>
          <w:trHeight w:val="1833"/>
        </w:trPr>
        <w:tc>
          <w:tcPr>
            <w:tcW w:w="4252" w:type="dxa"/>
          </w:tcPr>
          <w:p w:rsidR="00E07CFC" w:rsidRPr="00CC6BB4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6BB4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E07CFC" w:rsidRPr="00CC6BB4" w:rsidRDefault="00E07CFC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6BB4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E07CFC" w:rsidRDefault="000907AF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2235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униципального округа город </w:t>
            </w:r>
            <w:proofErr w:type="spellStart"/>
            <w:r w:rsidR="0082235D">
              <w:rPr>
                <w:rFonts w:ascii="Times New Roman" w:hAnsi="Times New Roman" w:cs="Times New Roman"/>
                <w:sz w:val="26"/>
                <w:szCs w:val="26"/>
              </w:rPr>
              <w:t>Партизанск</w:t>
            </w:r>
            <w:proofErr w:type="spellEnd"/>
            <w:r w:rsidR="0082235D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</w:p>
          <w:p w:rsidR="002D60F7" w:rsidRPr="002D60F7" w:rsidRDefault="002D60F7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от 11 марта 2024г.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421-па</w:t>
            </w:r>
          </w:p>
          <w:p w:rsidR="00AB7292" w:rsidRPr="009752E4" w:rsidRDefault="00AB7292" w:rsidP="00AB7292">
            <w:pPr>
              <w:jc w:val="center"/>
              <w:rPr>
                <w:sz w:val="26"/>
                <w:szCs w:val="26"/>
                <w:u w:val="single"/>
              </w:rPr>
            </w:pPr>
          </w:p>
          <w:p w:rsidR="00E07CFC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C0" w:rsidRDefault="00055FC0" w:rsidP="002D60F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C0" w:rsidRDefault="00055FC0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4A" w:rsidRDefault="0073684A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E58" w:rsidRPr="00E07CFC" w:rsidRDefault="003C426C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>
        <w:rPr>
          <w:rFonts w:ascii="Times New Roman" w:hAnsi="Times New Roman" w:cs="Times New Roman"/>
          <w:sz w:val="26"/>
          <w:szCs w:val="26"/>
        </w:rPr>
        <w:t>«</w:t>
      </w:r>
      <w:r w:rsidR="00C47E58" w:rsidRPr="00E07CFC">
        <w:rPr>
          <w:rFonts w:ascii="Times New Roman" w:hAnsi="Times New Roman" w:cs="Times New Roman"/>
          <w:sz w:val="26"/>
          <w:szCs w:val="26"/>
        </w:rPr>
        <w:t>ПРИМЕРНОЕ ПОЛОЖЕНИЕ</w:t>
      </w:r>
    </w:p>
    <w:p w:rsidR="00E07CFC" w:rsidRDefault="00E07CFC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7CFC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</w:t>
      </w:r>
      <w:r w:rsidR="0082235D">
        <w:rPr>
          <w:rFonts w:ascii="Times New Roman" w:hAnsi="Times New Roman" w:cs="Times New Roman"/>
          <w:b w:val="0"/>
          <w:sz w:val="26"/>
          <w:szCs w:val="26"/>
        </w:rPr>
        <w:t>бюджетного</w:t>
      </w:r>
      <w:r w:rsidR="00A40F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учреждения </w:t>
      </w:r>
    </w:p>
    <w:p w:rsidR="0073684A" w:rsidRPr="0073684A" w:rsidRDefault="00CF147A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147A">
        <w:rPr>
          <w:rFonts w:ascii="Times New Roman" w:hAnsi="Times New Roman" w:cs="Times New Roman"/>
          <w:b w:val="0"/>
          <w:sz w:val="26"/>
          <w:szCs w:val="26"/>
        </w:rPr>
        <w:t>«</w:t>
      </w:r>
      <w:r w:rsidR="00B81CAB">
        <w:rPr>
          <w:rFonts w:ascii="Times New Roman" w:hAnsi="Times New Roman" w:cs="Times New Roman"/>
          <w:b w:val="0"/>
          <w:sz w:val="26"/>
          <w:szCs w:val="26"/>
        </w:rPr>
        <w:t>Г</w:t>
      </w:r>
      <w:r w:rsidRPr="00CF147A">
        <w:rPr>
          <w:rFonts w:ascii="Times New Roman" w:hAnsi="Times New Roman" w:cs="Times New Roman"/>
          <w:b w:val="0"/>
          <w:sz w:val="26"/>
          <w:szCs w:val="26"/>
        </w:rPr>
        <w:t>ородско</w:t>
      </w:r>
      <w:r w:rsidR="00B81CA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CF147A">
        <w:rPr>
          <w:rFonts w:ascii="Times New Roman" w:hAnsi="Times New Roman" w:cs="Times New Roman"/>
          <w:b w:val="0"/>
          <w:sz w:val="26"/>
          <w:szCs w:val="26"/>
        </w:rPr>
        <w:t xml:space="preserve"> хозяйств</w:t>
      </w:r>
      <w:r w:rsidR="00B81CAB">
        <w:rPr>
          <w:rFonts w:ascii="Times New Roman" w:hAnsi="Times New Roman" w:cs="Times New Roman"/>
          <w:b w:val="0"/>
          <w:sz w:val="26"/>
          <w:szCs w:val="26"/>
        </w:rPr>
        <w:t>о</w:t>
      </w:r>
      <w:r w:rsidR="0082235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07CFC" w:rsidRDefault="001C2220" w:rsidP="001C22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(ред. от 19.09.2024г.</w:t>
      </w:r>
      <w:r w:rsidR="0082235D">
        <w:rPr>
          <w:rFonts w:ascii="Times New Roman" w:hAnsi="Times New Roman" w:cs="Times New Roman"/>
          <w:sz w:val="26"/>
          <w:szCs w:val="26"/>
        </w:rPr>
        <w:t xml:space="preserve"> №1602-па, от 05.05.2025г. №713-па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C2220" w:rsidRPr="00E07CFC" w:rsidRDefault="001C2220" w:rsidP="001C222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E58" w:rsidRPr="00E07CFC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07CF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47E58" w:rsidRDefault="00C47E58" w:rsidP="00E07C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E58" w:rsidRPr="009611C9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CFC">
        <w:rPr>
          <w:rFonts w:ascii="Times New Roman" w:hAnsi="Times New Roman" w:cs="Times New Roman"/>
          <w:sz w:val="26"/>
          <w:szCs w:val="26"/>
        </w:rPr>
        <w:t>1.1</w:t>
      </w:r>
      <w:r w:rsidRPr="009611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Примерное положение об оплате труда</w:t>
      </w:r>
      <w:r w:rsidR="00D0527F" w:rsidRPr="009611C9">
        <w:rPr>
          <w:rFonts w:ascii="Times New Roman" w:hAnsi="Times New Roman" w:cs="Times New Roman"/>
          <w:sz w:val="28"/>
          <w:szCs w:val="28"/>
        </w:rPr>
        <w:t xml:space="preserve"> работников муниципального </w:t>
      </w:r>
      <w:r w:rsidR="006B6888">
        <w:rPr>
          <w:rFonts w:ascii="Times New Roman" w:hAnsi="Times New Roman" w:cs="Times New Roman"/>
          <w:sz w:val="28"/>
          <w:szCs w:val="28"/>
        </w:rPr>
        <w:t>бюджетного</w:t>
      </w:r>
      <w:r w:rsidR="00A40F37">
        <w:rPr>
          <w:rFonts w:ascii="Times New Roman" w:hAnsi="Times New Roman" w:cs="Times New Roman"/>
          <w:sz w:val="28"/>
          <w:szCs w:val="28"/>
        </w:rPr>
        <w:t xml:space="preserve"> </w:t>
      </w:r>
      <w:r w:rsidR="00D0527F" w:rsidRPr="009611C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B222D" w:rsidRPr="00AB222D">
        <w:rPr>
          <w:rFonts w:ascii="Times New Roman" w:hAnsi="Times New Roman" w:cs="Times New Roman"/>
          <w:sz w:val="26"/>
          <w:szCs w:val="26"/>
        </w:rPr>
        <w:t>«Городское хозяйство»</w:t>
      </w:r>
      <w:r w:rsidR="00CF147A" w:rsidRPr="00CF147A">
        <w:rPr>
          <w:rFonts w:ascii="Times New Roman" w:hAnsi="Times New Roman" w:cs="Times New Roman"/>
          <w:sz w:val="26"/>
          <w:szCs w:val="26"/>
        </w:rPr>
        <w:t xml:space="preserve"> </w:t>
      </w:r>
      <w:r w:rsidR="0082235D">
        <w:rPr>
          <w:rFonts w:ascii="Times New Roman" w:hAnsi="Times New Roman" w:cs="Times New Roman"/>
          <w:sz w:val="26"/>
          <w:szCs w:val="26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CF147A" w:rsidRPr="00E07CFC">
        <w:rPr>
          <w:rFonts w:ascii="Times New Roman" w:hAnsi="Times New Roman" w:cs="Times New Roman"/>
          <w:sz w:val="26"/>
          <w:szCs w:val="26"/>
        </w:rPr>
        <w:t xml:space="preserve"> </w:t>
      </w:r>
      <w:r w:rsidRPr="009611C9">
        <w:rPr>
          <w:rFonts w:ascii="Times New Roman" w:hAnsi="Times New Roman" w:cs="Times New Roman"/>
          <w:sz w:val="28"/>
          <w:szCs w:val="28"/>
        </w:rPr>
        <w:t>(далее - Положение, р</w:t>
      </w:r>
      <w:r w:rsidR="00E07CFC" w:rsidRPr="009611C9">
        <w:rPr>
          <w:rFonts w:ascii="Times New Roman" w:hAnsi="Times New Roman" w:cs="Times New Roman"/>
          <w:sz w:val="28"/>
          <w:szCs w:val="28"/>
        </w:rPr>
        <w:t>аботники учреждения, учреждение</w:t>
      </w:r>
      <w:r w:rsidRPr="009611C9">
        <w:rPr>
          <w:rFonts w:ascii="Times New Roman" w:hAnsi="Times New Roman" w:cs="Times New Roman"/>
          <w:sz w:val="28"/>
          <w:szCs w:val="28"/>
        </w:rPr>
        <w:t>) разработано</w:t>
      </w:r>
      <w:r w:rsidR="000C2C29">
        <w:rPr>
          <w:rFonts w:ascii="Times New Roman" w:hAnsi="Times New Roman" w:cs="Times New Roman"/>
          <w:sz w:val="28"/>
          <w:szCs w:val="28"/>
        </w:rPr>
        <w:t xml:space="preserve"> </w:t>
      </w:r>
      <w:r w:rsidR="000C2C29" w:rsidRPr="000C2C29">
        <w:rPr>
          <w:rFonts w:ascii="Times New Roman" w:hAnsi="Times New Roman" w:cs="Times New Roman"/>
          <w:sz w:val="28"/>
          <w:szCs w:val="28"/>
        </w:rPr>
        <w:t>в соответствии Бюджетным кодексом Российской Федерации, Трудовым кодексом Российской Федерации, государственными гарантиями по оплате труда, другими законодательными и иными нормативными правовыми актами Российской Федерации, Приморского края, регулирующими вопросы оплаты труда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1.2. Настоящее Положение регулирует:</w:t>
      </w:r>
    </w:p>
    <w:p w:rsidR="00782B60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работников </w:t>
      </w:r>
      <w:r w:rsidR="00D0527F" w:rsidRPr="009611C9">
        <w:rPr>
          <w:rFonts w:ascii="Times New Roman" w:hAnsi="Times New Roman" w:cs="Times New Roman"/>
          <w:sz w:val="28"/>
          <w:szCs w:val="28"/>
        </w:rPr>
        <w:t>учреждения</w:t>
      </w:r>
      <w:r w:rsidRPr="009611C9">
        <w:rPr>
          <w:rFonts w:ascii="Times New Roman" w:hAnsi="Times New Roman" w:cs="Times New Roman"/>
          <w:sz w:val="28"/>
          <w:szCs w:val="28"/>
        </w:rPr>
        <w:t>;</w:t>
      </w:r>
    </w:p>
    <w:p w:rsidR="00C47E58" w:rsidRPr="009611C9" w:rsidRDefault="000C2C29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0C2C29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C29">
        <w:rPr>
          <w:rFonts w:ascii="Times New Roman" w:hAnsi="Times New Roman" w:cs="Times New Roman"/>
          <w:sz w:val="28"/>
          <w:szCs w:val="28"/>
        </w:rPr>
        <w:t xml:space="preserve">на соответствующий календарный год, исходя из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C2C29">
        <w:rPr>
          <w:rFonts w:ascii="Times New Roman" w:hAnsi="Times New Roman" w:cs="Times New Roman"/>
          <w:sz w:val="28"/>
          <w:szCs w:val="28"/>
        </w:rPr>
        <w:t xml:space="preserve"> бюджета, поступающих в установленном порядке, и средств, поступающих от приносящей доход деятельности.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 xml:space="preserve">Заработная плата (оплата труда) работников учреждения </w:t>
      </w:r>
      <w:r w:rsidR="001E21B9" w:rsidRPr="001E21B9">
        <w:rPr>
          <w:rFonts w:ascii="Times New Roman" w:hAnsi="Times New Roman" w:cs="Times New Roman"/>
          <w:sz w:val="28"/>
          <w:szCs w:val="28"/>
        </w:rPr>
        <w:t>(без учета премий и иных выплат стимулирующего выплат)</w:t>
      </w:r>
      <w:r w:rsidRPr="009611C9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отраслевой системой оплаты труда, не может быть меньше заработной платы (оплаты труда) </w:t>
      </w:r>
      <w:r w:rsidR="001E21B9" w:rsidRPr="00C609DE">
        <w:rPr>
          <w:rFonts w:ascii="Times New Roman" w:hAnsi="Times New Roman"/>
          <w:sz w:val="28"/>
          <w:szCs w:val="28"/>
        </w:rPr>
        <w:t>(без учета</w:t>
      </w:r>
      <w:r w:rsidR="001E21B9">
        <w:rPr>
          <w:rFonts w:ascii="Times New Roman" w:hAnsi="Times New Roman"/>
          <w:sz w:val="28"/>
          <w:szCs w:val="28"/>
        </w:rPr>
        <w:t xml:space="preserve"> премий и иных выплат </w:t>
      </w:r>
      <w:r w:rsidR="001E21B9" w:rsidRPr="00C609DE">
        <w:rPr>
          <w:rFonts w:ascii="Times New Roman" w:hAnsi="Times New Roman"/>
          <w:sz w:val="28"/>
          <w:szCs w:val="28"/>
        </w:rPr>
        <w:t>стимулирующ</w:t>
      </w:r>
      <w:r w:rsidR="001E21B9">
        <w:rPr>
          <w:rFonts w:ascii="Times New Roman" w:hAnsi="Times New Roman"/>
          <w:sz w:val="28"/>
          <w:szCs w:val="28"/>
        </w:rPr>
        <w:t>его</w:t>
      </w:r>
      <w:r w:rsidR="001E21B9" w:rsidRPr="00C609DE">
        <w:rPr>
          <w:rFonts w:ascii="Times New Roman" w:hAnsi="Times New Roman"/>
          <w:sz w:val="28"/>
          <w:szCs w:val="28"/>
        </w:rPr>
        <w:t xml:space="preserve"> выплат)</w:t>
      </w:r>
      <w:r w:rsidRPr="009611C9">
        <w:rPr>
          <w:rFonts w:ascii="Times New Roman" w:hAnsi="Times New Roman" w:cs="Times New Roman"/>
          <w:sz w:val="28"/>
          <w:szCs w:val="28"/>
        </w:rPr>
        <w:t>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lastRenderedPageBreak/>
        <w:t>1.5.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B13781" w:rsidRPr="009611C9" w:rsidRDefault="00B13781" w:rsidP="00B13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1.7. 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</w:t>
      </w:r>
      <w:r w:rsidR="002E61BF">
        <w:rPr>
          <w:rFonts w:ascii="Times New Roman" w:hAnsi="Times New Roman" w:cs="Times New Roman"/>
          <w:sz w:val="28"/>
          <w:szCs w:val="28"/>
        </w:rPr>
        <w:t xml:space="preserve">отдела жизнеобеспечения управления жилищно-коммунального комплекса </w:t>
      </w:r>
      <w:r w:rsidRPr="00961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B13781" w:rsidRPr="009611C9" w:rsidRDefault="00B13781" w:rsidP="0025427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расчетный среднемесячный уровень оплаты труда </w:t>
      </w:r>
      <w:r w:rsidR="002E61BF" w:rsidRPr="009611C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2E61BF">
        <w:rPr>
          <w:rFonts w:ascii="Times New Roman" w:hAnsi="Times New Roman" w:cs="Times New Roman"/>
          <w:sz w:val="28"/>
          <w:szCs w:val="28"/>
        </w:rPr>
        <w:t xml:space="preserve">отдела жизнеобеспечения управления жилищно-коммунального комплекса </w:t>
      </w:r>
      <w:r w:rsidR="002E61BF" w:rsidRPr="00961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E61BF"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Pr="009611C9">
        <w:rPr>
          <w:rFonts w:ascii="Times New Roman" w:hAnsi="Times New Roman" w:cs="Times New Roman"/>
          <w:sz w:val="28"/>
          <w:szCs w:val="28"/>
        </w:rPr>
        <w:t xml:space="preserve">определяется путем деления установленного объема бюджетных ассигнований на оплату труда 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254279">
        <w:rPr>
          <w:rFonts w:ascii="Times New Roman" w:hAnsi="Times New Roman" w:cs="Times New Roman"/>
          <w:sz w:val="28"/>
          <w:szCs w:val="28"/>
        </w:rPr>
        <w:t xml:space="preserve">отдела жизнеобеспечения управления жилищно-коммунального комплекса 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Pr="009611C9">
        <w:rPr>
          <w:rFonts w:ascii="Times New Roman" w:hAnsi="Times New Roman" w:cs="Times New Roman"/>
          <w:sz w:val="28"/>
          <w:szCs w:val="28"/>
        </w:rPr>
        <w:t xml:space="preserve">на установленную численность 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254279">
        <w:rPr>
          <w:rFonts w:ascii="Times New Roman" w:hAnsi="Times New Roman" w:cs="Times New Roman"/>
          <w:sz w:val="28"/>
          <w:szCs w:val="28"/>
        </w:rPr>
        <w:t xml:space="preserve">отдела жизнеобеспечения управления жилищно-коммунального комплекса 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82235D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Pr="009611C9">
        <w:rPr>
          <w:rFonts w:ascii="Times New Roman" w:hAnsi="Times New Roman" w:cs="Times New Roman"/>
          <w:sz w:val="28"/>
          <w:szCs w:val="28"/>
        </w:rPr>
        <w:t xml:space="preserve">и деления полученного результата на 12 (количество месяцев в году) и доводится администрацией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 до руководителя учреждения.</w:t>
      </w:r>
    </w:p>
    <w:p w:rsidR="00B13781" w:rsidRPr="009611C9" w:rsidRDefault="00B13781" w:rsidP="0025427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E02133" w:rsidRPr="009611C9" w:rsidRDefault="00B13781" w:rsidP="00B1378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1.9. Сопоставление расчетного среднемесячного уровня заработной платы работников учреждения с расчетным среднемесячным уровнем оплаты труда 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254279">
        <w:rPr>
          <w:rFonts w:ascii="Times New Roman" w:hAnsi="Times New Roman" w:cs="Times New Roman"/>
          <w:sz w:val="28"/>
          <w:szCs w:val="28"/>
        </w:rPr>
        <w:t xml:space="preserve">отдела жизнеобеспечения управления жилищно-коммунального комплекса </w:t>
      </w:r>
      <w:r w:rsidR="00254279" w:rsidRPr="009611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, </w:t>
      </w:r>
      <w:r w:rsidR="006A4A64" w:rsidRPr="00A40099">
        <w:rPr>
          <w:rFonts w:ascii="Times New Roman" w:hAnsi="Times New Roman"/>
          <w:sz w:val="28"/>
          <w:szCs w:val="28"/>
        </w:rPr>
        <w:t xml:space="preserve">осуществляется при утверждении (изменении) плана финансово-хозяйственной деятельности </w:t>
      </w:r>
      <w:r w:rsidR="006B6888">
        <w:rPr>
          <w:rFonts w:ascii="Times New Roman" w:hAnsi="Times New Roman"/>
          <w:sz w:val="28"/>
          <w:szCs w:val="28"/>
        </w:rPr>
        <w:t>бюджетного</w:t>
      </w:r>
      <w:r w:rsidR="00B44E33">
        <w:rPr>
          <w:rFonts w:ascii="Times New Roman" w:hAnsi="Times New Roman"/>
          <w:sz w:val="28"/>
          <w:szCs w:val="28"/>
        </w:rPr>
        <w:t xml:space="preserve"> </w:t>
      </w:r>
      <w:r w:rsidR="006A4A64" w:rsidRPr="00A40099">
        <w:rPr>
          <w:rFonts w:ascii="Times New Roman" w:hAnsi="Times New Roman"/>
          <w:sz w:val="28"/>
          <w:szCs w:val="28"/>
        </w:rPr>
        <w:t>учреждения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782B60" w:rsidRPr="009611C9" w:rsidRDefault="00782B60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lastRenderedPageBreak/>
        <w:t>1.10. Система оплаты труда в учреждении устанавливается коллективным договором, соглашением, локальным нормативным актом,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782B60" w:rsidRPr="009611C9" w:rsidRDefault="00782B60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1.11. </w:t>
      </w:r>
      <w:r w:rsidR="002A0043" w:rsidRPr="002A0043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учреждения, установленные по квалификационным уровням профессиональных квалификационных групп, увеличиваются (индексируются) </w:t>
      </w:r>
      <w:r w:rsidR="001E21B9" w:rsidRPr="001E21B9">
        <w:rPr>
          <w:rFonts w:ascii="Times New Roman" w:hAnsi="Times New Roman" w:cs="Times New Roman"/>
          <w:sz w:val="28"/>
          <w:szCs w:val="28"/>
        </w:rPr>
        <w:t xml:space="preserve">в порядке, установленном трудовым законодательством, в соответствии с решением Думы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E21B9" w:rsidRPr="001E21B9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 и плановый период.</w:t>
      </w:r>
    </w:p>
    <w:p w:rsidR="00782B60" w:rsidRPr="009611C9" w:rsidRDefault="00782B60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При увеличении (индексации) окладов работников учреждений их размеры подлежать округлению до целого рубля в сторону увеличения.</w:t>
      </w:r>
    </w:p>
    <w:p w:rsidR="00782B60" w:rsidRPr="009611C9" w:rsidRDefault="00782B60" w:rsidP="00E0213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1.1</w:t>
      </w:r>
      <w:r w:rsidR="00C315C1" w:rsidRPr="009611C9">
        <w:rPr>
          <w:rFonts w:ascii="Times New Roman" w:hAnsi="Times New Roman" w:cs="Times New Roman"/>
          <w:sz w:val="28"/>
          <w:szCs w:val="28"/>
        </w:rPr>
        <w:t>2</w:t>
      </w:r>
      <w:r w:rsidRPr="009611C9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выплачивается два раза в месяц.</w:t>
      </w:r>
    </w:p>
    <w:p w:rsidR="00C47E58" w:rsidRPr="009611C9" w:rsidRDefault="003676B4" w:rsidP="009611C9">
      <w:pPr>
        <w:pStyle w:val="ConsPlusNormal"/>
        <w:tabs>
          <w:tab w:val="left" w:pos="270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ab/>
      </w:r>
      <w:r w:rsidR="00C47E58" w:rsidRPr="009611C9">
        <w:rPr>
          <w:rFonts w:ascii="Times New Roman" w:hAnsi="Times New Roman" w:cs="Times New Roman"/>
          <w:b/>
          <w:sz w:val="28"/>
          <w:szCs w:val="28"/>
        </w:rPr>
        <w:t>II. Порядок и условия оплаты труда</w:t>
      </w:r>
    </w:p>
    <w:p w:rsidR="00181C5D" w:rsidRPr="009611C9" w:rsidRDefault="00181C5D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9611C9" w:rsidRDefault="00C47E58" w:rsidP="00E61DC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2.1.1. Система оплаты труда работников учреждения включает в себя оклады, ставки заработной платы, повышающие коэффициенты к окладам, компенса</w:t>
      </w:r>
      <w:r w:rsidR="001C2220">
        <w:rPr>
          <w:rFonts w:ascii="Times New Roman" w:hAnsi="Times New Roman" w:cs="Times New Roman"/>
          <w:sz w:val="28"/>
          <w:szCs w:val="28"/>
        </w:rPr>
        <w:t xml:space="preserve">ционные и стимулирующие выплаты, </w:t>
      </w:r>
      <w:r w:rsidR="001C2220" w:rsidRPr="00F27602">
        <w:rPr>
          <w:rFonts w:ascii="Times New Roman" w:hAnsi="Times New Roman"/>
          <w:sz w:val="28"/>
          <w:szCs w:val="28"/>
        </w:rPr>
        <w:t>систему премирования</w:t>
      </w:r>
      <w:r w:rsidR="001C2220">
        <w:rPr>
          <w:rFonts w:ascii="Times New Roman" w:hAnsi="Times New Roman"/>
          <w:sz w:val="28"/>
          <w:szCs w:val="28"/>
        </w:rPr>
        <w:t>.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учреждения устанавливается с учетом: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2525ED" w:rsidRPr="009611C9">
        <w:rPr>
          <w:rFonts w:ascii="Times New Roman" w:hAnsi="Times New Roman" w:cs="Times New Roman"/>
          <w:sz w:val="28"/>
          <w:szCs w:val="28"/>
        </w:rPr>
        <w:t>, утвержденных для</w:t>
      </w:r>
      <w:r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="002525ED" w:rsidRPr="009611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611C9">
        <w:rPr>
          <w:rFonts w:ascii="Times New Roman" w:hAnsi="Times New Roman" w:cs="Times New Roman"/>
          <w:sz w:val="28"/>
          <w:szCs w:val="28"/>
        </w:rPr>
        <w:t>учреждени</w:t>
      </w:r>
      <w:r w:rsidR="002525ED" w:rsidRPr="009611C9">
        <w:rPr>
          <w:rFonts w:ascii="Times New Roman" w:hAnsi="Times New Roman" w:cs="Times New Roman"/>
          <w:sz w:val="28"/>
          <w:szCs w:val="28"/>
        </w:rPr>
        <w:t>й</w:t>
      </w:r>
      <w:r w:rsidRPr="009611C9">
        <w:rPr>
          <w:rFonts w:ascii="Times New Roman" w:hAnsi="Times New Roman" w:cs="Times New Roman"/>
          <w:sz w:val="28"/>
          <w:szCs w:val="28"/>
        </w:rPr>
        <w:t xml:space="preserve">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25ED" w:rsidRPr="009611C9">
        <w:rPr>
          <w:rFonts w:ascii="Times New Roman" w:hAnsi="Times New Roman" w:cs="Times New Roman"/>
          <w:sz w:val="28"/>
          <w:szCs w:val="28"/>
        </w:rPr>
        <w:t>;</w:t>
      </w:r>
    </w:p>
    <w:p w:rsidR="002525ED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перечня видов стимулирующих выплат</w:t>
      </w:r>
      <w:r w:rsidR="002525ED" w:rsidRPr="009611C9">
        <w:rPr>
          <w:rFonts w:ascii="Times New Roman" w:hAnsi="Times New Roman" w:cs="Times New Roman"/>
          <w:sz w:val="28"/>
          <w:szCs w:val="28"/>
        </w:rPr>
        <w:t xml:space="preserve">, утвержденных для муниципальных учреждений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25ED" w:rsidRPr="009611C9">
        <w:rPr>
          <w:rFonts w:ascii="Times New Roman" w:hAnsi="Times New Roman" w:cs="Times New Roman"/>
          <w:sz w:val="28"/>
          <w:szCs w:val="28"/>
        </w:rPr>
        <w:t>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Положения;</w:t>
      </w:r>
    </w:p>
    <w:p w:rsidR="00C47E58" w:rsidRPr="009611C9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рекомендаций Российской трехсторонней комиссии по регулированию </w:t>
      </w:r>
      <w:r w:rsidRPr="009611C9">
        <w:rPr>
          <w:rFonts w:ascii="Times New Roman" w:hAnsi="Times New Roman" w:cs="Times New Roman"/>
          <w:sz w:val="28"/>
          <w:szCs w:val="28"/>
        </w:rPr>
        <w:lastRenderedPageBreak/>
        <w:t>социально-трудовых отношений;</w:t>
      </w:r>
    </w:p>
    <w:p w:rsidR="00C47E58" w:rsidRDefault="00C47E58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D34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</w:t>
      </w:r>
      <w:r w:rsidR="007C0D3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C713FA" w:rsidRPr="009611C9" w:rsidRDefault="00C47E58" w:rsidP="003A287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3E099E" w:rsidRPr="009611C9">
        <w:rPr>
          <w:rFonts w:ascii="Times New Roman" w:hAnsi="Times New Roman" w:cs="Times New Roman"/>
          <w:sz w:val="28"/>
          <w:szCs w:val="28"/>
        </w:rPr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размеров, утвержденных настоящим постановлением,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3E099E" w:rsidRPr="009611C9">
        <w:rPr>
          <w:rFonts w:ascii="Times New Roman" w:hAnsi="Times New Roman" w:cs="Times New Roman"/>
          <w:sz w:val="28"/>
          <w:szCs w:val="28"/>
        </w:rPr>
        <w:t xml:space="preserve"> учетом сложности и объема </w:t>
      </w:r>
      <w:r w:rsidR="002E1887" w:rsidRPr="009611C9">
        <w:rPr>
          <w:rFonts w:ascii="Times New Roman" w:hAnsi="Times New Roman" w:cs="Times New Roman"/>
          <w:sz w:val="28"/>
          <w:szCs w:val="28"/>
        </w:rPr>
        <w:t>выполняемой работы.</w:t>
      </w:r>
    </w:p>
    <w:p w:rsidR="007E4A12" w:rsidRDefault="00400D34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553B8"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7E4A12" w:rsidRPr="007E4A12">
        <w:rPr>
          <w:rFonts w:ascii="Times New Roman" w:hAnsi="Times New Roman" w:cs="Times New Roman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</w:p>
    <w:p w:rsidR="004553B8" w:rsidRPr="009611C9" w:rsidRDefault="004553B8" w:rsidP="00455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400D34">
        <w:rPr>
          <w:rFonts w:ascii="Times New Roman" w:hAnsi="Times New Roman" w:cs="Times New Roman"/>
          <w:sz w:val="28"/>
          <w:szCs w:val="28"/>
        </w:rPr>
        <w:t>4</w:t>
      </w:r>
      <w:r w:rsidRPr="009611C9">
        <w:rPr>
          <w:rFonts w:ascii="Times New Roman" w:hAnsi="Times New Roman" w:cs="Times New Roman"/>
          <w:sz w:val="28"/>
          <w:szCs w:val="28"/>
        </w:rPr>
        <w:t xml:space="preserve">. В случаях, когда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работника зависит от образования, внутри должностного категорирования, выслуги лет, право на его изменение возникает в следующие сроки:</w:t>
      </w:r>
    </w:p>
    <w:p w:rsidR="004553B8" w:rsidRPr="009611C9" w:rsidRDefault="004553B8" w:rsidP="00455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4553B8" w:rsidRPr="009611C9" w:rsidRDefault="004553B8" w:rsidP="004553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при увеличении выслуги лет - со дня достижения соответствующего ста</w:t>
      </w:r>
      <w:r w:rsidR="00D27941" w:rsidRPr="009611C9">
        <w:rPr>
          <w:rFonts w:ascii="Times New Roman" w:hAnsi="Times New Roman" w:cs="Times New Roman"/>
          <w:sz w:val="28"/>
          <w:szCs w:val="28"/>
        </w:rPr>
        <w:t>жа, если документы находятся в у</w:t>
      </w:r>
      <w:r w:rsidRPr="009611C9">
        <w:rPr>
          <w:rFonts w:ascii="Times New Roman" w:hAnsi="Times New Roman" w:cs="Times New Roman"/>
          <w:sz w:val="28"/>
          <w:szCs w:val="28"/>
        </w:rPr>
        <w:t>чреждении, или со дня предоставления документа о стаже, дающем право на соответствующие выплаты.</w:t>
      </w:r>
    </w:p>
    <w:p w:rsidR="004553B8" w:rsidRPr="009611C9" w:rsidRDefault="004553B8" w:rsidP="004553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При наступлении у работника права на изменение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D82AC6" w:rsidRPr="009611C9" w:rsidRDefault="00CA0F61" w:rsidP="00E61DC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048">
        <w:rPr>
          <w:rFonts w:ascii="Times New Roman" w:hAnsi="Times New Roman" w:cs="Times New Roman"/>
          <w:sz w:val="28"/>
          <w:szCs w:val="28"/>
        </w:rPr>
        <w:t>2.</w:t>
      </w:r>
      <w:r w:rsidR="00400D34" w:rsidRPr="00C61048">
        <w:rPr>
          <w:rFonts w:ascii="Times New Roman" w:hAnsi="Times New Roman" w:cs="Times New Roman"/>
          <w:sz w:val="28"/>
          <w:szCs w:val="28"/>
        </w:rPr>
        <w:t>5</w:t>
      </w:r>
      <w:r w:rsidRPr="00C61048">
        <w:rPr>
          <w:rFonts w:ascii="Times New Roman" w:hAnsi="Times New Roman" w:cs="Times New Roman"/>
          <w:sz w:val="28"/>
          <w:szCs w:val="28"/>
        </w:rPr>
        <w:t>.</w:t>
      </w:r>
      <w:r w:rsidR="00905FBC" w:rsidRPr="00C61048">
        <w:rPr>
          <w:rFonts w:ascii="Times New Roman" w:hAnsi="Times New Roman" w:cs="Times New Roman"/>
          <w:sz w:val="28"/>
          <w:szCs w:val="28"/>
        </w:rPr>
        <w:t xml:space="preserve"> </w:t>
      </w:r>
      <w:r w:rsidR="00D82AC6" w:rsidRPr="00C61048">
        <w:rPr>
          <w:rFonts w:ascii="Times New Roman" w:hAnsi="Times New Roman" w:cs="Times New Roman"/>
          <w:sz w:val="28"/>
          <w:szCs w:val="28"/>
        </w:rPr>
        <w:t>Порядок применения повышающих коэффициентов.</w:t>
      </w:r>
    </w:p>
    <w:p w:rsidR="009F5BAB" w:rsidRPr="009F5BAB" w:rsidRDefault="009C2788" w:rsidP="009F5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400D34">
        <w:rPr>
          <w:rFonts w:ascii="Times New Roman" w:hAnsi="Times New Roman" w:cs="Times New Roman"/>
          <w:sz w:val="28"/>
          <w:szCs w:val="28"/>
        </w:rPr>
        <w:t>5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AF316A">
        <w:rPr>
          <w:rFonts w:ascii="Times New Roman" w:hAnsi="Times New Roman" w:cs="Times New Roman"/>
          <w:sz w:val="28"/>
          <w:szCs w:val="28"/>
        </w:rPr>
        <w:t>1</w:t>
      </w:r>
      <w:r w:rsidR="009F5BAB">
        <w:rPr>
          <w:rFonts w:ascii="Times New Roman" w:hAnsi="Times New Roman" w:cs="Times New Roman"/>
          <w:sz w:val="28"/>
          <w:szCs w:val="28"/>
        </w:rPr>
        <w:t>.</w:t>
      </w:r>
      <w:r w:rsidR="00E42845">
        <w:rPr>
          <w:rFonts w:ascii="Times New Roman" w:hAnsi="Times New Roman" w:cs="Times New Roman"/>
          <w:sz w:val="28"/>
          <w:szCs w:val="28"/>
        </w:rPr>
        <w:t xml:space="preserve"> </w:t>
      </w:r>
      <w:r w:rsidR="00BE1EAE">
        <w:rPr>
          <w:rFonts w:ascii="Times New Roman" w:hAnsi="Times New Roman" w:cs="Times New Roman"/>
          <w:sz w:val="28"/>
          <w:szCs w:val="28"/>
        </w:rPr>
        <w:t>П</w:t>
      </w:r>
      <w:r w:rsidR="009F5BAB" w:rsidRPr="009F5BAB">
        <w:rPr>
          <w:rFonts w:ascii="Times New Roman" w:hAnsi="Times New Roman" w:cs="Times New Roman"/>
          <w:sz w:val="28"/>
          <w:szCs w:val="28"/>
        </w:rPr>
        <w:t>ерсональный повышающий коэффициент к окладу</w:t>
      </w:r>
      <w:r w:rsidR="00BE1EAE">
        <w:rPr>
          <w:rFonts w:ascii="Times New Roman" w:hAnsi="Times New Roman" w:cs="Times New Roman"/>
          <w:sz w:val="28"/>
          <w:szCs w:val="28"/>
        </w:rPr>
        <w:t>,</w:t>
      </w:r>
      <w:r w:rsidR="00BE1EAE" w:rsidRPr="00BE1EAE">
        <w:rPr>
          <w:rFonts w:ascii="Times New Roman" w:hAnsi="Times New Roman" w:cs="Times New Roman"/>
          <w:sz w:val="28"/>
          <w:szCs w:val="28"/>
        </w:rPr>
        <w:t xml:space="preserve"> </w:t>
      </w:r>
      <w:r w:rsidR="00BE1EAE" w:rsidRPr="009F5BAB">
        <w:rPr>
          <w:rFonts w:ascii="Times New Roman" w:hAnsi="Times New Roman" w:cs="Times New Roman"/>
          <w:sz w:val="28"/>
          <w:szCs w:val="28"/>
        </w:rPr>
        <w:t>ставке заработной платы</w:t>
      </w:r>
      <w:r w:rsidR="009F5BAB" w:rsidRPr="009F5BAB">
        <w:rPr>
          <w:rFonts w:ascii="Times New Roman" w:hAnsi="Times New Roman" w:cs="Times New Roman"/>
          <w:sz w:val="28"/>
          <w:szCs w:val="28"/>
        </w:rPr>
        <w:t xml:space="preserve">, </w:t>
      </w:r>
      <w:r w:rsidR="00BE1EAE">
        <w:rPr>
          <w:rFonts w:ascii="Times New Roman" w:hAnsi="Times New Roman" w:cs="Times New Roman"/>
          <w:sz w:val="28"/>
          <w:szCs w:val="28"/>
        </w:rPr>
        <w:t xml:space="preserve">устанавливается отдельным работникам учреждения </w:t>
      </w:r>
      <w:r w:rsidR="009F5BAB" w:rsidRPr="009F5BAB">
        <w:rPr>
          <w:rFonts w:ascii="Times New Roman" w:hAnsi="Times New Roman" w:cs="Times New Roman"/>
          <w:sz w:val="28"/>
          <w:szCs w:val="28"/>
        </w:rPr>
        <w:t>в целях:</w:t>
      </w:r>
    </w:p>
    <w:p w:rsidR="009F5BAB" w:rsidRPr="009F5BAB" w:rsidRDefault="009F5BAB" w:rsidP="009F5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BAB">
        <w:rPr>
          <w:rFonts w:ascii="Times New Roman" w:hAnsi="Times New Roman" w:cs="Times New Roman"/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9F5BAB" w:rsidRDefault="009F5BAB" w:rsidP="009F5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BAB">
        <w:rPr>
          <w:rFonts w:ascii="Times New Roman" w:hAnsi="Times New Roman" w:cs="Times New Roman"/>
          <w:sz w:val="28"/>
          <w:szCs w:val="28"/>
        </w:rPr>
        <w:t xml:space="preserve">недопущения снижения заработной платы (без учета премий и иных выплат стимулирующего выплат) работнику учреждения при изменении </w:t>
      </w:r>
      <w:r w:rsidRPr="009F5BAB">
        <w:rPr>
          <w:rFonts w:ascii="Times New Roman" w:hAnsi="Times New Roman" w:cs="Times New Roman"/>
          <w:sz w:val="28"/>
          <w:szCs w:val="28"/>
        </w:rPr>
        <w:lastRenderedPageBreak/>
        <w:t>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D82AC6" w:rsidRPr="009611C9" w:rsidRDefault="00400D34" w:rsidP="009F5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82AC6" w:rsidRPr="009611C9">
        <w:rPr>
          <w:rFonts w:ascii="Times New Roman" w:hAnsi="Times New Roman" w:cs="Times New Roman"/>
          <w:sz w:val="28"/>
          <w:szCs w:val="28"/>
        </w:rPr>
        <w:t>.</w:t>
      </w:r>
      <w:r w:rsidR="002E4312">
        <w:rPr>
          <w:rFonts w:ascii="Times New Roman" w:hAnsi="Times New Roman" w:cs="Times New Roman"/>
          <w:sz w:val="28"/>
          <w:szCs w:val="28"/>
        </w:rPr>
        <w:t>2</w:t>
      </w:r>
      <w:r w:rsidR="00D82AC6" w:rsidRPr="009611C9">
        <w:rPr>
          <w:rFonts w:ascii="Times New Roman" w:hAnsi="Times New Roman" w:cs="Times New Roman"/>
          <w:sz w:val="28"/>
          <w:szCs w:val="28"/>
        </w:rPr>
        <w:t>. Размер выплат по повышающему коэффициенту определяется путем умножения размера оклада работника учреждения на повышающи</w:t>
      </w:r>
      <w:r w:rsidR="00AF316A">
        <w:rPr>
          <w:rFonts w:ascii="Times New Roman" w:hAnsi="Times New Roman" w:cs="Times New Roman"/>
          <w:sz w:val="28"/>
          <w:szCs w:val="28"/>
        </w:rPr>
        <w:t>й</w:t>
      </w:r>
      <w:r w:rsidR="00D82AC6" w:rsidRPr="009611C9">
        <w:rPr>
          <w:rFonts w:ascii="Times New Roman" w:hAnsi="Times New Roman" w:cs="Times New Roman"/>
          <w:sz w:val="28"/>
          <w:szCs w:val="28"/>
        </w:rPr>
        <w:t xml:space="preserve"> коэффициен</w:t>
      </w:r>
      <w:r w:rsidR="00AF316A">
        <w:rPr>
          <w:rFonts w:ascii="Times New Roman" w:hAnsi="Times New Roman" w:cs="Times New Roman"/>
          <w:sz w:val="28"/>
          <w:szCs w:val="28"/>
        </w:rPr>
        <w:t>т</w:t>
      </w:r>
      <w:r w:rsidR="00D82AC6" w:rsidRPr="009611C9">
        <w:rPr>
          <w:rFonts w:ascii="Times New Roman" w:hAnsi="Times New Roman" w:cs="Times New Roman"/>
          <w:sz w:val="28"/>
          <w:szCs w:val="28"/>
        </w:rPr>
        <w:t xml:space="preserve"> и не образует новый оклад работника.</w:t>
      </w:r>
    </w:p>
    <w:p w:rsidR="002F71F5" w:rsidRPr="009611C9" w:rsidRDefault="002F71F5" w:rsidP="00E07CF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400D34">
        <w:rPr>
          <w:rFonts w:ascii="Times New Roman" w:hAnsi="Times New Roman" w:cs="Times New Roman"/>
          <w:sz w:val="28"/>
          <w:szCs w:val="28"/>
        </w:rPr>
        <w:t>5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2E4312">
        <w:rPr>
          <w:rFonts w:ascii="Times New Roman" w:hAnsi="Times New Roman" w:cs="Times New Roman"/>
          <w:sz w:val="28"/>
          <w:szCs w:val="28"/>
        </w:rPr>
        <w:t>3</w:t>
      </w:r>
      <w:r w:rsidRPr="009611C9">
        <w:rPr>
          <w:rFonts w:ascii="Times New Roman" w:hAnsi="Times New Roman" w:cs="Times New Roman"/>
          <w:sz w:val="28"/>
          <w:szCs w:val="28"/>
        </w:rPr>
        <w:t xml:space="preserve">. Размеры повышающих коэффициентов устанавливаются в пределах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2.6. Порядок и условия установления компенсационных выплат.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0C2C29">
        <w:rPr>
          <w:rFonts w:ascii="Times New Roman" w:hAnsi="Times New Roman" w:cs="Times New Roman"/>
          <w:sz w:val="28"/>
          <w:szCs w:val="28"/>
        </w:rPr>
        <w:t xml:space="preserve">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учреждениях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C2C29">
        <w:rPr>
          <w:rFonts w:ascii="Times New Roman" w:hAnsi="Times New Roman" w:cs="Times New Roman"/>
          <w:sz w:val="28"/>
          <w:szCs w:val="28"/>
        </w:rPr>
        <w:t xml:space="preserve">, </w:t>
      </w:r>
      <w:r w:rsidR="00235762" w:rsidRPr="00B501D9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35762" w:rsidRPr="00B501D9">
        <w:rPr>
          <w:rFonts w:ascii="Times New Roman" w:hAnsi="Times New Roman" w:cs="Times New Roman"/>
          <w:sz w:val="28"/>
          <w:szCs w:val="28"/>
        </w:rPr>
        <w:t xml:space="preserve"> по отраслевой системе</w:t>
      </w:r>
      <w:proofErr w:type="gramEnd"/>
      <w:r w:rsidR="00235762" w:rsidRPr="00B501D9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муниципальных учреждений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C2C29">
        <w:rPr>
          <w:rFonts w:ascii="Times New Roman" w:hAnsi="Times New Roman" w:cs="Times New Roman"/>
          <w:sz w:val="28"/>
          <w:szCs w:val="28"/>
        </w:rPr>
        <w:t>.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2.6.2. Работникам учреждения устанавливаются следующие компенсационные выплаты: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труда, в соответствии со статьей 147 Трудового кодекса Российской Федерации (далее – ТК РФ);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условиями, устанавливаются в соответствии со статьей 148 ТК РФ: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районный коэффициент к заработной плате - 20 процентов;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 шесть месяцев работы молодежи (лицам в возрасте до 35 лет), прожившей не менее одного года в южных районах Дальнего Востока и вступающей в трудовые отношения, но не свыше 30 процентов заработка;</w:t>
      </w:r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C29">
        <w:rPr>
          <w:rFonts w:ascii="Times New Roman" w:hAnsi="Times New Roman" w:cs="Times New Roman"/>
          <w:sz w:val="28"/>
          <w:szCs w:val="28"/>
        </w:rPr>
        <w:lastRenderedPageBreak/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в соответствии со статьями 150 ТК РФ, 151 ТК РФ, 152 ТК РФ, 153 ТК РФ, 154 ТК РФ.</w:t>
      </w:r>
      <w:proofErr w:type="gramEnd"/>
    </w:p>
    <w:p w:rsidR="000C2C29" w:rsidRP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2.6.3.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0C2C29" w:rsidRDefault="000C2C29" w:rsidP="000C2C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29">
        <w:rPr>
          <w:rFonts w:ascii="Times New Roman" w:hAnsi="Times New Roman" w:cs="Times New Roman"/>
          <w:sz w:val="28"/>
          <w:szCs w:val="28"/>
        </w:rPr>
        <w:t>2.6.4. Размеры и условия осуществления компенсационных выплат конкретизируются в трудовых договорах работников учреждения.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2.7. Порядок и условия установления стимулирующих выплат.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400D34">
        <w:rPr>
          <w:rFonts w:ascii="Times New Roman" w:hAnsi="Times New Roman" w:cs="Times New Roman"/>
          <w:sz w:val="28"/>
          <w:szCs w:val="28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 выплат и разъяснениями о порядке установления стимулирующих выплат</w:t>
      </w:r>
      <w:proofErr w:type="gramEnd"/>
      <w:r w:rsidRPr="00400D34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00D34">
        <w:rPr>
          <w:rFonts w:ascii="Times New Roman" w:hAnsi="Times New Roman" w:cs="Times New Roman"/>
          <w:sz w:val="28"/>
          <w:szCs w:val="28"/>
        </w:rPr>
        <w:t xml:space="preserve">, </w:t>
      </w:r>
      <w:r w:rsidR="006D1F8E" w:rsidRPr="00B501D9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1F8E" w:rsidRPr="00B501D9">
        <w:rPr>
          <w:rFonts w:ascii="Times New Roman" w:hAnsi="Times New Roman" w:cs="Times New Roman"/>
          <w:sz w:val="28"/>
          <w:szCs w:val="28"/>
        </w:rPr>
        <w:t xml:space="preserve"> по отраслевой системе </w:t>
      </w:r>
      <w:proofErr w:type="gramStart"/>
      <w:r w:rsidR="006D1F8E" w:rsidRPr="00B501D9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учреждений </w:t>
      </w:r>
      <w:r w:rsidR="0082235D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82235D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00D34">
        <w:rPr>
          <w:rFonts w:ascii="Times New Roman" w:hAnsi="Times New Roman" w:cs="Times New Roman"/>
          <w:sz w:val="28"/>
          <w:szCs w:val="28"/>
        </w:rPr>
        <w:t>.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2.7.2. Работникам учреждения устанавливаются следующие стимулирующие выплаты: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премии по итогам работы.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lastRenderedPageBreak/>
        <w:t xml:space="preserve">2.7.3. Стимулирующие выплаты производятся по решению руководителя учреждения </w:t>
      </w:r>
      <w:r w:rsidR="00027652" w:rsidRPr="00027652">
        <w:rPr>
          <w:rFonts w:ascii="Times New Roman" w:hAnsi="Times New Roman" w:cs="Times New Roman"/>
          <w:sz w:val="28"/>
          <w:szCs w:val="28"/>
        </w:rPr>
        <w:t>в пределах фонда оплаты труда за счет бюджетных ассигнований, а также за счет средств от приносящей доход деятельности направляемых учреждением на оплату труда работников</w:t>
      </w:r>
      <w:r w:rsidRPr="00400D34">
        <w:rPr>
          <w:rFonts w:ascii="Times New Roman" w:hAnsi="Times New Roman" w:cs="Times New Roman"/>
          <w:sz w:val="28"/>
          <w:szCs w:val="28"/>
        </w:rPr>
        <w:t>.</w:t>
      </w:r>
    </w:p>
    <w:p w:rsidR="00400D34" w:rsidRPr="00400D34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2.7.4.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1029D5" w:rsidRPr="009611C9" w:rsidRDefault="00400D34" w:rsidP="00400D3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2.7.5.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6F22DA" w:rsidRPr="009611C9" w:rsidRDefault="006F22DA" w:rsidP="006F22D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400D34">
        <w:rPr>
          <w:rFonts w:ascii="Times New Roman" w:hAnsi="Times New Roman" w:cs="Times New Roman"/>
          <w:sz w:val="28"/>
          <w:szCs w:val="28"/>
        </w:rPr>
        <w:t>8</w:t>
      </w:r>
      <w:r w:rsidRPr="009611C9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их заместителей и главных бухгалтеров состоит из оклада, компенсационных и стимулирующих выплат.</w:t>
      </w:r>
    </w:p>
    <w:p w:rsidR="006F22DA" w:rsidRPr="009611C9" w:rsidRDefault="00181C5D" w:rsidP="009F5BA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400D34">
        <w:rPr>
          <w:rFonts w:ascii="Times New Roman" w:hAnsi="Times New Roman" w:cs="Times New Roman"/>
          <w:sz w:val="28"/>
          <w:szCs w:val="28"/>
        </w:rPr>
        <w:t>8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9F5BAB">
        <w:rPr>
          <w:rFonts w:ascii="Times New Roman" w:hAnsi="Times New Roman" w:cs="Times New Roman"/>
          <w:sz w:val="28"/>
          <w:szCs w:val="28"/>
        </w:rPr>
        <w:t>1</w:t>
      </w:r>
      <w:r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>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6F22DA" w:rsidRPr="009611C9" w:rsidRDefault="00400D34" w:rsidP="009F5BA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81C5D" w:rsidRPr="009611C9">
        <w:rPr>
          <w:rFonts w:ascii="Times New Roman" w:hAnsi="Times New Roman" w:cs="Times New Roman"/>
          <w:sz w:val="28"/>
          <w:szCs w:val="28"/>
        </w:rPr>
        <w:t>.</w:t>
      </w:r>
      <w:r w:rsidR="009F5BAB">
        <w:rPr>
          <w:rFonts w:ascii="Times New Roman" w:hAnsi="Times New Roman" w:cs="Times New Roman"/>
          <w:sz w:val="28"/>
          <w:szCs w:val="28"/>
        </w:rPr>
        <w:t>2</w:t>
      </w:r>
      <w:r w:rsidR="00181C5D"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</w:t>
      </w:r>
      <w:r w:rsidR="00352FB2" w:rsidRPr="009611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9611C9">
        <w:rPr>
          <w:rFonts w:ascii="Times New Roman" w:hAnsi="Times New Roman" w:cs="Times New Roman"/>
          <w:sz w:val="28"/>
          <w:szCs w:val="28"/>
        </w:rPr>
        <w:t>.</w:t>
      </w:r>
    </w:p>
    <w:p w:rsidR="00352FB2" w:rsidRPr="009611C9" w:rsidRDefault="00181C5D" w:rsidP="009F5BA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400D34">
        <w:rPr>
          <w:rFonts w:ascii="Times New Roman" w:hAnsi="Times New Roman" w:cs="Times New Roman"/>
          <w:sz w:val="28"/>
          <w:szCs w:val="28"/>
        </w:rPr>
        <w:t>8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9F5BAB">
        <w:rPr>
          <w:rFonts w:ascii="Times New Roman" w:hAnsi="Times New Roman" w:cs="Times New Roman"/>
          <w:sz w:val="28"/>
          <w:szCs w:val="28"/>
        </w:rPr>
        <w:t>3</w:t>
      </w:r>
      <w:r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Стимулирующие выплаты руководителю учреждения, </w:t>
      </w:r>
      <w:r w:rsidR="00B70983" w:rsidRPr="009611C9">
        <w:rPr>
          <w:rFonts w:ascii="Times New Roman" w:hAnsi="Times New Roman" w:cs="Times New Roman"/>
          <w:sz w:val="28"/>
          <w:szCs w:val="28"/>
        </w:rPr>
        <w:t xml:space="preserve">его 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заместителям и главному бухгалтеру учреждения устанавливаются в соответствии с перечнем видов стимулирующих выплат, </w:t>
      </w:r>
      <w:r w:rsidR="00352FB2" w:rsidRPr="009611C9">
        <w:rPr>
          <w:rFonts w:ascii="Times New Roman" w:hAnsi="Times New Roman" w:cs="Times New Roman"/>
          <w:sz w:val="28"/>
          <w:szCs w:val="28"/>
        </w:rPr>
        <w:t xml:space="preserve">утвержденным администрацией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52FB2" w:rsidRPr="009611C9">
        <w:rPr>
          <w:rFonts w:ascii="Times New Roman" w:hAnsi="Times New Roman" w:cs="Times New Roman"/>
          <w:sz w:val="28"/>
          <w:szCs w:val="28"/>
        </w:rPr>
        <w:t>.</w:t>
      </w:r>
    </w:p>
    <w:p w:rsidR="006F22DA" w:rsidRDefault="00181C5D" w:rsidP="009F5BA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2.</w:t>
      </w:r>
      <w:r w:rsidR="00400D34">
        <w:rPr>
          <w:rFonts w:ascii="Times New Roman" w:hAnsi="Times New Roman" w:cs="Times New Roman"/>
          <w:sz w:val="28"/>
          <w:szCs w:val="28"/>
        </w:rPr>
        <w:t>8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  <w:r w:rsidR="009F5BAB">
        <w:rPr>
          <w:rFonts w:ascii="Times New Roman" w:hAnsi="Times New Roman" w:cs="Times New Roman"/>
          <w:sz w:val="28"/>
          <w:szCs w:val="28"/>
        </w:rPr>
        <w:t>4</w:t>
      </w:r>
      <w:r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9611C9">
        <w:rPr>
          <w:rFonts w:ascii="Times New Roman" w:hAnsi="Times New Roman" w:cs="Times New Roman"/>
          <w:sz w:val="28"/>
          <w:szCs w:val="28"/>
        </w:rPr>
        <w:t>Размеры окладов, компенсационных и стимулирующих выплат руководителям учреждений,</w:t>
      </w:r>
      <w:r w:rsidR="007D6FDD" w:rsidRPr="009611C9">
        <w:rPr>
          <w:rFonts w:ascii="Times New Roman" w:hAnsi="Times New Roman" w:cs="Times New Roman"/>
          <w:sz w:val="28"/>
          <w:szCs w:val="28"/>
        </w:rPr>
        <w:t xml:space="preserve"> их заместителям и главным бухгалтерам,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 порядок их установления определяются </w:t>
      </w:r>
      <w:r w:rsidR="00352FB2" w:rsidRPr="009611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9611C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8F2178" w:rsidRPr="009611C9" w:rsidRDefault="008F2178" w:rsidP="009F5BA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8F2178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 устанавливаются в трудовом договоре, заключенном с учредителем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BF2" w:rsidRDefault="005A3C49" w:rsidP="009F5BA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F2178">
        <w:rPr>
          <w:rFonts w:ascii="Times New Roman" w:hAnsi="Times New Roman" w:cs="Times New Roman"/>
          <w:sz w:val="28"/>
          <w:szCs w:val="28"/>
        </w:rPr>
        <w:t>10</w:t>
      </w:r>
      <w:r w:rsidRPr="009611C9">
        <w:rPr>
          <w:rFonts w:ascii="Times New Roman" w:hAnsi="Times New Roman" w:cs="Times New Roman"/>
          <w:sz w:val="28"/>
          <w:szCs w:val="28"/>
        </w:rPr>
        <w:t xml:space="preserve">. </w:t>
      </w:r>
      <w:r w:rsidR="00C55BF2">
        <w:rPr>
          <w:rFonts w:ascii="Times New Roman" w:hAnsi="Times New Roman" w:cs="Times New Roman"/>
          <w:sz w:val="28"/>
          <w:szCs w:val="28"/>
        </w:rPr>
        <w:t>Штатное расписание у</w:t>
      </w:r>
      <w:r w:rsidR="00C55BF2" w:rsidRPr="00C55BF2">
        <w:rPr>
          <w:rFonts w:ascii="Times New Roman" w:hAnsi="Times New Roman" w:cs="Times New Roman"/>
          <w:sz w:val="28"/>
          <w:szCs w:val="28"/>
        </w:rPr>
        <w:t xml:space="preserve">чреждения и изменения в него утверждаются руководителем учреждения по согласованию с главой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55BF2" w:rsidRPr="00C55BF2">
        <w:rPr>
          <w:rFonts w:ascii="Times New Roman" w:hAnsi="Times New Roman" w:cs="Times New Roman"/>
          <w:sz w:val="28"/>
          <w:szCs w:val="28"/>
        </w:rPr>
        <w:t xml:space="preserve">, после проверки </w:t>
      </w:r>
      <w:r w:rsidR="00BE1EAE" w:rsidRPr="00BE1EAE">
        <w:rPr>
          <w:rFonts w:ascii="Times New Roman" w:hAnsi="Times New Roman" w:cs="Times New Roman"/>
          <w:sz w:val="28"/>
          <w:szCs w:val="28"/>
        </w:rPr>
        <w:t>отдел</w:t>
      </w:r>
      <w:r w:rsidR="00BE1EAE">
        <w:rPr>
          <w:rFonts w:ascii="Times New Roman" w:hAnsi="Times New Roman" w:cs="Times New Roman"/>
          <w:sz w:val="28"/>
          <w:szCs w:val="28"/>
        </w:rPr>
        <w:t>ом</w:t>
      </w:r>
      <w:r w:rsidR="00F52D4B">
        <w:rPr>
          <w:rFonts w:ascii="Times New Roman" w:hAnsi="Times New Roman" w:cs="Times New Roman"/>
          <w:sz w:val="28"/>
          <w:szCs w:val="28"/>
        </w:rPr>
        <w:t xml:space="preserve"> жизнеобеспечения </w:t>
      </w:r>
      <w:r w:rsidR="00BE1EAE" w:rsidRPr="00BE1EAE"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комплекса администрации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55BF2" w:rsidRPr="00C55BF2">
        <w:rPr>
          <w:rFonts w:ascii="Times New Roman" w:hAnsi="Times New Roman" w:cs="Times New Roman"/>
          <w:sz w:val="28"/>
          <w:szCs w:val="28"/>
        </w:rPr>
        <w:t xml:space="preserve"> и включает в себя все должности </w:t>
      </w:r>
      <w:r w:rsidR="00323E07">
        <w:rPr>
          <w:rFonts w:ascii="Times New Roman" w:hAnsi="Times New Roman" w:cs="Times New Roman"/>
          <w:sz w:val="28"/>
          <w:szCs w:val="28"/>
        </w:rPr>
        <w:t>работников</w:t>
      </w:r>
      <w:r w:rsidR="00C55BF2" w:rsidRPr="00C55BF2">
        <w:rPr>
          <w:rFonts w:ascii="Times New Roman" w:hAnsi="Times New Roman" w:cs="Times New Roman"/>
          <w:sz w:val="28"/>
          <w:szCs w:val="28"/>
        </w:rPr>
        <w:t xml:space="preserve"> данного учреждения</w:t>
      </w:r>
      <w:r w:rsidR="00C55BF2">
        <w:rPr>
          <w:rFonts w:ascii="Times New Roman" w:hAnsi="Times New Roman" w:cs="Times New Roman"/>
          <w:sz w:val="28"/>
          <w:szCs w:val="28"/>
        </w:rPr>
        <w:t>.</w:t>
      </w:r>
    </w:p>
    <w:p w:rsidR="0082235D" w:rsidRDefault="0082235D" w:rsidP="00C942A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9611C9" w:rsidRDefault="00C47E58" w:rsidP="00C942A5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III. Порядок формирования фонда оплаты труда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3.1. </w:t>
      </w:r>
      <w:r w:rsidR="00400D34" w:rsidRPr="00400D34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учреждения формируется на соответствующий календарный год, исходя из объема бюджетных ассигнований бюджета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00D34" w:rsidRPr="00400D34">
        <w:rPr>
          <w:rFonts w:ascii="Times New Roman" w:hAnsi="Times New Roman" w:cs="Times New Roman"/>
          <w:sz w:val="28"/>
          <w:szCs w:val="28"/>
        </w:rPr>
        <w:t>, поступающих в установленном порядке, и средств, поступающих от приносящей доход деятельности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3.2. </w:t>
      </w:r>
      <w:r w:rsidR="00400D34" w:rsidRPr="00400D34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определяется исходя из количества должностей, профессий, предусмотренных штатным расписанием, необходимых для выполнения муниципального задания,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2E1887" w:rsidRPr="009611C9" w:rsidRDefault="002E1887" w:rsidP="0082235D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3.3. При формировании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расчете на год:</w:t>
      </w:r>
    </w:p>
    <w:p w:rsidR="002E1887" w:rsidRPr="009611C9" w:rsidRDefault="002E1887" w:rsidP="00B35F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1C9">
        <w:rPr>
          <w:rFonts w:ascii="Times New Roman" w:hAnsi="Times New Roman" w:cs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CC6BB4" w:rsidRPr="009611C9">
        <w:rPr>
          <w:rFonts w:ascii="Times New Roman" w:hAnsi="Times New Roman" w:cs="Times New Roman"/>
          <w:sz w:val="28"/>
          <w:szCs w:val="28"/>
        </w:rPr>
        <w:t>, установленных приложением к настоящему постановлению,</w:t>
      </w:r>
      <w:r w:rsidRPr="009611C9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к заработной плате и </w:t>
      </w:r>
      <w:r w:rsidR="00237C5F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237C5F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9611C9">
        <w:rPr>
          <w:rFonts w:ascii="Times New Roman" w:hAnsi="Times New Roman" w:cs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>;</w:t>
      </w:r>
    </w:p>
    <w:p w:rsidR="002E1887" w:rsidRPr="009611C9" w:rsidRDefault="002E1887" w:rsidP="00B35F01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1C9">
        <w:rPr>
          <w:rFonts w:ascii="Times New Roman" w:hAnsi="Times New Roman" w:cs="Times New Roman"/>
          <w:sz w:val="28"/>
          <w:szCs w:val="28"/>
        </w:rPr>
        <w:lastRenderedPageBreak/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установленных приложением к настоящему </w:t>
      </w:r>
      <w:r w:rsidR="00CC6BB4" w:rsidRPr="009611C9">
        <w:rPr>
          <w:rFonts w:ascii="Times New Roman" w:hAnsi="Times New Roman" w:cs="Times New Roman"/>
          <w:sz w:val="28"/>
          <w:szCs w:val="28"/>
        </w:rPr>
        <w:t>постановлению</w:t>
      </w:r>
      <w:r w:rsidRPr="009611C9">
        <w:rPr>
          <w:rFonts w:ascii="Times New Roman" w:hAnsi="Times New Roman" w:cs="Times New Roman"/>
          <w:sz w:val="28"/>
          <w:szCs w:val="28"/>
        </w:rPr>
        <w:t xml:space="preserve">, с учетом районного коэффициента к заработной плате и </w:t>
      </w:r>
      <w:r w:rsidR="00237C5F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237C5F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9611C9">
        <w:rPr>
          <w:rFonts w:ascii="Times New Roman" w:hAnsi="Times New Roman" w:cs="Times New Roman"/>
          <w:sz w:val="28"/>
          <w:szCs w:val="28"/>
        </w:rPr>
        <w:t>, а также средства для в</w:t>
      </w:r>
      <w:r w:rsidR="008F2178">
        <w:rPr>
          <w:rFonts w:ascii="Times New Roman" w:hAnsi="Times New Roman" w:cs="Times New Roman"/>
          <w:sz w:val="28"/>
          <w:szCs w:val="28"/>
        </w:rPr>
        <w:t xml:space="preserve">ыплаты премии по итогам работы </w:t>
      </w:r>
      <w:r w:rsidRPr="009611C9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о порядке и размерах оплаты труда руководителей, их заместителей и главных бухгалтеров муниципальных учреждений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11C9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9611C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2235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223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2235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611C9">
        <w:rPr>
          <w:rFonts w:ascii="Times New Roman" w:hAnsi="Times New Roman" w:cs="Times New Roman"/>
          <w:sz w:val="28"/>
          <w:szCs w:val="28"/>
        </w:rPr>
        <w:t>.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3.4. Руководитель учреждения вправе перераспределять средства фонда оплаты труда работников между стимулирующими выплатами.</w:t>
      </w:r>
    </w:p>
    <w:p w:rsidR="002E1887" w:rsidRPr="009611C9" w:rsidRDefault="002E1887" w:rsidP="002E18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3.5. Для работников учреждений,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C47E58" w:rsidRPr="009611C9" w:rsidRDefault="00C47E58" w:rsidP="00C942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9611C9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IV. Оказание материальной помощи работникам учреждения</w:t>
      </w:r>
    </w:p>
    <w:p w:rsidR="00C47E58" w:rsidRPr="009611C9" w:rsidRDefault="00C47E58" w:rsidP="008F21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 xml:space="preserve">4.1. </w:t>
      </w:r>
      <w:r w:rsidR="008F2178" w:rsidRPr="008F2178">
        <w:rPr>
          <w:rFonts w:ascii="Times New Roman" w:hAnsi="Times New Roman" w:cs="Times New Roman"/>
          <w:sz w:val="28"/>
          <w:szCs w:val="28"/>
        </w:rPr>
        <w:t>Работникам учреждения может быть оказана материальная помощь за счет средств, полученных в результате деятельности, приносящей доход. Условия выплаты материальной помощи и ее конкретные размеры устанавливаются локальными нормативными актами учреждения.</w:t>
      </w:r>
    </w:p>
    <w:p w:rsidR="00C47E58" w:rsidRPr="009611C9" w:rsidRDefault="00C47E58" w:rsidP="002979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4.2.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B35F01" w:rsidRDefault="00B35F01" w:rsidP="00F51B4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Cs w:val="28"/>
          <w:lang w:eastAsia="ru-RU"/>
        </w:rPr>
      </w:pPr>
    </w:p>
    <w:p w:rsidR="00F51B47" w:rsidRPr="009611C9" w:rsidRDefault="00F51B47" w:rsidP="00F51B4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Cs w:val="28"/>
          <w:lang w:eastAsia="ru-RU"/>
        </w:rPr>
      </w:pPr>
      <w:r w:rsidRPr="009611C9">
        <w:rPr>
          <w:b/>
          <w:bCs/>
          <w:szCs w:val="28"/>
          <w:lang w:eastAsia="ru-RU"/>
        </w:rPr>
        <w:t>V. Заключительные положения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 Руководител</w:t>
      </w:r>
      <w:r w:rsidR="00162528">
        <w:rPr>
          <w:rFonts w:ascii="Times New Roman" w:hAnsi="Times New Roman" w:cs="Times New Roman"/>
          <w:sz w:val="28"/>
          <w:szCs w:val="28"/>
        </w:rPr>
        <w:t>ь</w:t>
      </w:r>
      <w:r w:rsidRPr="009611C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62528">
        <w:rPr>
          <w:rFonts w:ascii="Times New Roman" w:hAnsi="Times New Roman" w:cs="Times New Roman"/>
          <w:sz w:val="28"/>
          <w:szCs w:val="28"/>
        </w:rPr>
        <w:t>я</w:t>
      </w:r>
      <w:r w:rsidRPr="009611C9">
        <w:rPr>
          <w:rFonts w:ascii="Times New Roman" w:hAnsi="Times New Roman" w:cs="Times New Roman"/>
          <w:sz w:val="28"/>
          <w:szCs w:val="28"/>
        </w:rPr>
        <w:t>: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5.2.1. Проверя</w:t>
      </w:r>
      <w:r w:rsidR="00162528">
        <w:rPr>
          <w:rFonts w:ascii="Times New Roman" w:hAnsi="Times New Roman" w:cs="Times New Roman"/>
          <w:sz w:val="28"/>
          <w:szCs w:val="28"/>
        </w:rPr>
        <w:t>е</w:t>
      </w:r>
      <w:r w:rsidRPr="009611C9">
        <w:rPr>
          <w:rFonts w:ascii="Times New Roman" w:hAnsi="Times New Roman" w:cs="Times New Roman"/>
          <w:sz w:val="28"/>
          <w:szCs w:val="28"/>
        </w:rPr>
        <w:t xml:space="preserve">т документы об образовании и стаже работы, другие основания, предусмотренные настоящим Положением, в соответствии с </w:t>
      </w:r>
      <w:r w:rsidRPr="009611C9">
        <w:rPr>
          <w:rFonts w:ascii="Times New Roman" w:hAnsi="Times New Roman" w:cs="Times New Roman"/>
          <w:sz w:val="28"/>
          <w:szCs w:val="28"/>
        </w:rPr>
        <w:lastRenderedPageBreak/>
        <w:t>которыми определяются размеры окладов, ставок заработной платы работников;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5.2.2. Ежегодно составля</w:t>
      </w:r>
      <w:r w:rsidR="00162528">
        <w:rPr>
          <w:rFonts w:ascii="Times New Roman" w:hAnsi="Times New Roman" w:cs="Times New Roman"/>
          <w:sz w:val="28"/>
          <w:szCs w:val="28"/>
        </w:rPr>
        <w:t>е</w:t>
      </w:r>
      <w:r w:rsidRPr="009611C9">
        <w:rPr>
          <w:rFonts w:ascii="Times New Roman" w:hAnsi="Times New Roman" w:cs="Times New Roman"/>
          <w:sz w:val="28"/>
          <w:szCs w:val="28"/>
        </w:rPr>
        <w:t>т и утвержда</w:t>
      </w:r>
      <w:r w:rsidR="00162528">
        <w:rPr>
          <w:rFonts w:ascii="Times New Roman" w:hAnsi="Times New Roman" w:cs="Times New Roman"/>
          <w:sz w:val="28"/>
          <w:szCs w:val="28"/>
        </w:rPr>
        <w:t>е</w:t>
      </w:r>
      <w:r w:rsidRPr="009611C9">
        <w:rPr>
          <w:rFonts w:ascii="Times New Roman" w:hAnsi="Times New Roman" w:cs="Times New Roman"/>
          <w:sz w:val="28"/>
          <w:szCs w:val="28"/>
        </w:rPr>
        <w:t>т штатное расписание;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5.2.3. Нес</w:t>
      </w:r>
      <w:r w:rsidR="00162528">
        <w:rPr>
          <w:rFonts w:ascii="Times New Roman" w:hAnsi="Times New Roman" w:cs="Times New Roman"/>
          <w:sz w:val="28"/>
          <w:szCs w:val="28"/>
        </w:rPr>
        <w:t>е</w:t>
      </w:r>
      <w:r w:rsidRPr="009611C9">
        <w:rPr>
          <w:rFonts w:ascii="Times New Roman" w:hAnsi="Times New Roman" w:cs="Times New Roman"/>
          <w:sz w:val="28"/>
          <w:szCs w:val="28"/>
        </w:rPr>
        <w:t>т ответственность за своевременное и правильное определение размеров заработной платы работников;</w:t>
      </w:r>
    </w:p>
    <w:p w:rsidR="00F51B47" w:rsidRPr="009611C9" w:rsidRDefault="00F51B47" w:rsidP="00F51B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C9">
        <w:rPr>
          <w:rFonts w:ascii="Times New Roman" w:hAnsi="Times New Roman" w:cs="Times New Roman"/>
          <w:sz w:val="28"/>
          <w:szCs w:val="28"/>
        </w:rPr>
        <w:t>5.2.4. Прочие вопросы, не урегулированные настоящим Положением, решаются учреждением самостоятельно и отражаются в положении об оплате труда работников учреждения.</w:t>
      </w:r>
    </w:p>
    <w:p w:rsidR="00F51B47" w:rsidRDefault="00F51B47" w:rsidP="00F51B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5A18">
        <w:rPr>
          <w:color w:val="000000"/>
          <w:szCs w:val="28"/>
        </w:rPr>
        <w:t>________________</w:t>
      </w:r>
    </w:p>
    <w:sectPr w:rsidR="00F51B47" w:rsidSect="00A40F37">
      <w:headerReference w:type="default" r:id="rId7"/>
      <w:pgSz w:w="11906" w:h="16838"/>
      <w:pgMar w:top="284" w:right="737" w:bottom="851" w:left="1701" w:header="709" w:footer="1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5D" w:rsidRDefault="0082235D" w:rsidP="00C315C1">
      <w:r>
        <w:separator/>
      </w:r>
    </w:p>
  </w:endnote>
  <w:endnote w:type="continuationSeparator" w:id="0">
    <w:p w:rsidR="0082235D" w:rsidRDefault="0082235D" w:rsidP="00C3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5D" w:rsidRDefault="0082235D" w:rsidP="00C315C1">
      <w:r>
        <w:separator/>
      </w:r>
    </w:p>
  </w:footnote>
  <w:footnote w:type="continuationSeparator" w:id="0">
    <w:p w:rsidR="0082235D" w:rsidRDefault="0082235D" w:rsidP="00C31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4798"/>
      <w:docPartObj>
        <w:docPartGallery w:val="Page Numbers (Top of Page)"/>
        <w:docPartUnique/>
      </w:docPartObj>
    </w:sdtPr>
    <w:sdtContent>
      <w:p w:rsidR="0082235D" w:rsidRDefault="0082235D">
        <w:pPr>
          <w:pStyle w:val="a4"/>
          <w:jc w:val="center"/>
        </w:pPr>
        <w:fldSimple w:instr=" PAGE   \* MERGEFORMAT ">
          <w:r w:rsidR="000907A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E58"/>
    <w:rsid w:val="00006B7F"/>
    <w:rsid w:val="000247A4"/>
    <w:rsid w:val="00027652"/>
    <w:rsid w:val="00044DBF"/>
    <w:rsid w:val="00055FC0"/>
    <w:rsid w:val="00066B29"/>
    <w:rsid w:val="0007052A"/>
    <w:rsid w:val="00075865"/>
    <w:rsid w:val="000907AF"/>
    <w:rsid w:val="000A2BFC"/>
    <w:rsid w:val="000C2C29"/>
    <w:rsid w:val="001029D5"/>
    <w:rsid w:val="001569E9"/>
    <w:rsid w:val="00162528"/>
    <w:rsid w:val="001650AF"/>
    <w:rsid w:val="00177594"/>
    <w:rsid w:val="00181C5D"/>
    <w:rsid w:val="001C2220"/>
    <w:rsid w:val="001C5EC7"/>
    <w:rsid w:val="001D6B50"/>
    <w:rsid w:val="001E21B9"/>
    <w:rsid w:val="001F4670"/>
    <w:rsid w:val="00234EEA"/>
    <w:rsid w:val="00235762"/>
    <w:rsid w:val="00237C5F"/>
    <w:rsid w:val="0024521F"/>
    <w:rsid w:val="002525ED"/>
    <w:rsid w:val="00254279"/>
    <w:rsid w:val="00280FE4"/>
    <w:rsid w:val="00283071"/>
    <w:rsid w:val="00297922"/>
    <w:rsid w:val="002A0043"/>
    <w:rsid w:val="002B4393"/>
    <w:rsid w:val="002C0361"/>
    <w:rsid w:val="002D60F7"/>
    <w:rsid w:val="002E1887"/>
    <w:rsid w:val="002E4312"/>
    <w:rsid w:val="002E61BF"/>
    <w:rsid w:val="002F71F5"/>
    <w:rsid w:val="00302F9C"/>
    <w:rsid w:val="00323E07"/>
    <w:rsid w:val="00352FB2"/>
    <w:rsid w:val="003676B4"/>
    <w:rsid w:val="00376F6A"/>
    <w:rsid w:val="003A2879"/>
    <w:rsid w:val="003A4423"/>
    <w:rsid w:val="003C426C"/>
    <w:rsid w:val="003E099E"/>
    <w:rsid w:val="003E4011"/>
    <w:rsid w:val="003F2948"/>
    <w:rsid w:val="00400D34"/>
    <w:rsid w:val="00411B20"/>
    <w:rsid w:val="00424645"/>
    <w:rsid w:val="004325BD"/>
    <w:rsid w:val="004553B8"/>
    <w:rsid w:val="004773C9"/>
    <w:rsid w:val="004C1144"/>
    <w:rsid w:val="004D0851"/>
    <w:rsid w:val="004D3FF0"/>
    <w:rsid w:val="004E7E28"/>
    <w:rsid w:val="00512E88"/>
    <w:rsid w:val="005748E1"/>
    <w:rsid w:val="0058354E"/>
    <w:rsid w:val="0058780A"/>
    <w:rsid w:val="005A2848"/>
    <w:rsid w:val="005A3C49"/>
    <w:rsid w:val="005E4913"/>
    <w:rsid w:val="005F54E5"/>
    <w:rsid w:val="005F7000"/>
    <w:rsid w:val="006024DB"/>
    <w:rsid w:val="006240AF"/>
    <w:rsid w:val="00624475"/>
    <w:rsid w:val="006A4A64"/>
    <w:rsid w:val="006B4365"/>
    <w:rsid w:val="006B6888"/>
    <w:rsid w:val="006D050D"/>
    <w:rsid w:val="006D1F8E"/>
    <w:rsid w:val="006E75CE"/>
    <w:rsid w:val="006F22DA"/>
    <w:rsid w:val="007111A6"/>
    <w:rsid w:val="0073684A"/>
    <w:rsid w:val="00745D21"/>
    <w:rsid w:val="00782B60"/>
    <w:rsid w:val="00782E79"/>
    <w:rsid w:val="007C0D34"/>
    <w:rsid w:val="007D6FDD"/>
    <w:rsid w:val="007E4A12"/>
    <w:rsid w:val="007E5026"/>
    <w:rsid w:val="008138DD"/>
    <w:rsid w:val="0082235D"/>
    <w:rsid w:val="00873D3B"/>
    <w:rsid w:val="008A4207"/>
    <w:rsid w:val="008F2178"/>
    <w:rsid w:val="00905FBC"/>
    <w:rsid w:val="009230A4"/>
    <w:rsid w:val="00925FF8"/>
    <w:rsid w:val="009504D8"/>
    <w:rsid w:val="009611C9"/>
    <w:rsid w:val="0096769F"/>
    <w:rsid w:val="009754D9"/>
    <w:rsid w:val="009877AE"/>
    <w:rsid w:val="009C2788"/>
    <w:rsid w:val="009C47C5"/>
    <w:rsid w:val="009F3E9F"/>
    <w:rsid w:val="009F5BAB"/>
    <w:rsid w:val="00A40F37"/>
    <w:rsid w:val="00AB222D"/>
    <w:rsid w:val="00AB7292"/>
    <w:rsid w:val="00AC28F8"/>
    <w:rsid w:val="00AF316A"/>
    <w:rsid w:val="00AF3BB3"/>
    <w:rsid w:val="00B01215"/>
    <w:rsid w:val="00B13781"/>
    <w:rsid w:val="00B30F5E"/>
    <w:rsid w:val="00B35F01"/>
    <w:rsid w:val="00B44E33"/>
    <w:rsid w:val="00B65689"/>
    <w:rsid w:val="00B70983"/>
    <w:rsid w:val="00B70A39"/>
    <w:rsid w:val="00B81CAB"/>
    <w:rsid w:val="00BA1831"/>
    <w:rsid w:val="00BA6B37"/>
    <w:rsid w:val="00BE1EAE"/>
    <w:rsid w:val="00C151B4"/>
    <w:rsid w:val="00C252C3"/>
    <w:rsid w:val="00C315C1"/>
    <w:rsid w:val="00C43F6E"/>
    <w:rsid w:val="00C47E58"/>
    <w:rsid w:val="00C55BF2"/>
    <w:rsid w:val="00C61048"/>
    <w:rsid w:val="00C713FA"/>
    <w:rsid w:val="00C942A5"/>
    <w:rsid w:val="00C96BE7"/>
    <w:rsid w:val="00CA0F61"/>
    <w:rsid w:val="00CC0434"/>
    <w:rsid w:val="00CC5470"/>
    <w:rsid w:val="00CC6BB4"/>
    <w:rsid w:val="00CE5E7B"/>
    <w:rsid w:val="00CF0D25"/>
    <w:rsid w:val="00CF147A"/>
    <w:rsid w:val="00D0527F"/>
    <w:rsid w:val="00D071D6"/>
    <w:rsid w:val="00D1447E"/>
    <w:rsid w:val="00D2439D"/>
    <w:rsid w:val="00D27941"/>
    <w:rsid w:val="00D466EE"/>
    <w:rsid w:val="00D56DB3"/>
    <w:rsid w:val="00D63EA6"/>
    <w:rsid w:val="00D76AEC"/>
    <w:rsid w:val="00D82AC6"/>
    <w:rsid w:val="00D91FAC"/>
    <w:rsid w:val="00DC3DDA"/>
    <w:rsid w:val="00E02133"/>
    <w:rsid w:val="00E07CFC"/>
    <w:rsid w:val="00E152B5"/>
    <w:rsid w:val="00E26247"/>
    <w:rsid w:val="00E42845"/>
    <w:rsid w:val="00E61DC3"/>
    <w:rsid w:val="00E674BF"/>
    <w:rsid w:val="00EB41D5"/>
    <w:rsid w:val="00F2697A"/>
    <w:rsid w:val="00F32750"/>
    <w:rsid w:val="00F51B47"/>
    <w:rsid w:val="00F52D4B"/>
    <w:rsid w:val="00F755B3"/>
    <w:rsid w:val="00F9089B"/>
    <w:rsid w:val="00FB3AC8"/>
    <w:rsid w:val="00FD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7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E0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5C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315C1"/>
  </w:style>
  <w:style w:type="paragraph" w:styleId="a6">
    <w:name w:val="footer"/>
    <w:basedOn w:val="a"/>
    <w:link w:val="a7"/>
    <w:uiPriority w:val="99"/>
    <w:semiHidden/>
    <w:unhideWhenUsed/>
    <w:rsid w:val="00C315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15C1"/>
  </w:style>
  <w:style w:type="character" w:customStyle="1" w:styleId="ConsPlusNormal0">
    <w:name w:val="ConsPlusNormal Знак"/>
    <w:link w:val="ConsPlusNormal"/>
    <w:locked/>
    <w:rsid w:val="00F51B47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513EB-C24E-4182-8241-35F76A60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9</cp:revision>
  <cp:lastPrinted>2025-05-06T02:49:00Z</cp:lastPrinted>
  <dcterms:created xsi:type="dcterms:W3CDTF">2024-02-28T05:14:00Z</dcterms:created>
  <dcterms:modified xsi:type="dcterms:W3CDTF">2025-05-06T02:52:00Z</dcterms:modified>
</cp:coreProperties>
</file>