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F0" w:rsidRDefault="00690CF0" w:rsidP="00690CF0">
      <w:pPr>
        <w:spacing w:after="0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УТВЕРЖДЕНА</w:t>
      </w:r>
    </w:p>
    <w:p w:rsidR="00690CF0" w:rsidRDefault="00690CF0" w:rsidP="00690CF0">
      <w:pPr>
        <w:spacing w:after="0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 администрации</w:t>
      </w:r>
    </w:p>
    <w:p w:rsidR="00690CF0" w:rsidRDefault="00690CF0" w:rsidP="00690CF0">
      <w:pPr>
        <w:spacing w:after="0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 город Партизанск Приморский край</w:t>
      </w:r>
    </w:p>
    <w:p w:rsidR="00E03022" w:rsidRDefault="00E03022" w:rsidP="00690CF0">
      <w:pPr>
        <w:spacing w:after="0"/>
        <w:ind w:left="510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20.03.25 №510-па</w:t>
      </w:r>
    </w:p>
    <w:p w:rsidR="00A9294C" w:rsidRPr="00D77086" w:rsidRDefault="00A9294C" w:rsidP="00690CF0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9294C" w:rsidRPr="00D77086" w:rsidRDefault="00A9294C" w:rsidP="001020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02075" w:rsidRPr="00D77086" w:rsidRDefault="00102075" w:rsidP="00701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ПОЛОЖЕНИЕ</w:t>
      </w:r>
    </w:p>
    <w:p w:rsidR="002543B6" w:rsidRPr="002543B6" w:rsidRDefault="002543B6" w:rsidP="00254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B6">
        <w:rPr>
          <w:rFonts w:ascii="Times New Roman" w:hAnsi="Times New Roman" w:cs="Times New Roman"/>
          <w:b/>
          <w:sz w:val="28"/>
          <w:szCs w:val="28"/>
        </w:rPr>
        <w:t xml:space="preserve">О  проведении  городского смотра-конкурса к 80 – </w:t>
      </w:r>
      <w:proofErr w:type="spellStart"/>
      <w:r w:rsidRPr="002543B6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Pr="002543B6">
        <w:rPr>
          <w:rFonts w:ascii="Times New Roman" w:hAnsi="Times New Roman" w:cs="Times New Roman"/>
          <w:b/>
          <w:sz w:val="28"/>
          <w:szCs w:val="28"/>
        </w:rPr>
        <w:t xml:space="preserve"> Великой Победы «Во славу Победы»  на лучшее праздничное оформление предприятий малого и среднего бизнеса в сфере торговли и услуг на территории муниципального округа г</w:t>
      </w:r>
      <w:r w:rsidR="00E03022">
        <w:rPr>
          <w:rFonts w:ascii="Times New Roman" w:hAnsi="Times New Roman" w:cs="Times New Roman"/>
          <w:b/>
          <w:sz w:val="28"/>
          <w:szCs w:val="28"/>
        </w:rPr>
        <w:t>ород Партизанск Приморский край</w:t>
      </w:r>
    </w:p>
    <w:p w:rsidR="002543B6" w:rsidRPr="00C51E29" w:rsidRDefault="002543B6" w:rsidP="002543B6">
      <w:pPr>
        <w:jc w:val="center"/>
        <w:rPr>
          <w:b/>
          <w:sz w:val="28"/>
          <w:szCs w:val="28"/>
        </w:rPr>
      </w:pPr>
    </w:p>
    <w:p w:rsidR="00102075" w:rsidRPr="00D77086" w:rsidRDefault="00102075" w:rsidP="00FC3C58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I. Общие положения</w:t>
      </w:r>
    </w:p>
    <w:p w:rsidR="00102075" w:rsidRPr="00D77086" w:rsidRDefault="00102075" w:rsidP="00701C1D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1.1. Положение о проведении смотра-конкурса «Во славу Победы» (далее – Конкурс) определяет порядок организации и проведения Конкурса,  в том числе условия участия, порядок рассмотрения конкурсных работ и выявления победителей, объявления результатов Конкурса, а также форму поощрения (награждения).</w:t>
      </w:r>
    </w:p>
    <w:p w:rsidR="00102075" w:rsidRPr="00D77086" w:rsidRDefault="00102075" w:rsidP="00701C1D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1.2. Ко</w:t>
      </w:r>
      <w:r w:rsid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нкурс проводится администрацией муниципального округа город Партизанск</w:t>
      </w:r>
      <w:r w:rsidR="006E32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Приморского края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среди конкурсных работ, представленных в виде </w:t>
      </w:r>
      <w:r w:rsidR="00457958" w:rsidRPr="00D770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фотоматериалов 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праздничного оформления.</w:t>
      </w:r>
    </w:p>
    <w:p w:rsidR="00102075" w:rsidRPr="00D77086" w:rsidRDefault="00102075" w:rsidP="001020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II. Цели и задачи Конкурса</w:t>
      </w:r>
    </w:p>
    <w:p w:rsidR="00102075" w:rsidRPr="00D77086" w:rsidRDefault="00102075" w:rsidP="00701C1D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2.1. Цель Конкурса: повышение гражданского сознания и патриотизма посредством прив</w:t>
      </w:r>
      <w:r w:rsidR="006E32E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лечения внимания общественности,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стимулирование творческой активности населения.</w:t>
      </w:r>
    </w:p>
    <w:p w:rsidR="00102075" w:rsidRPr="00D77086" w:rsidRDefault="00102075" w:rsidP="00701C1D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2.2. Задача Конкурса – создание праздничной атмосферы</w:t>
      </w:r>
      <w:r w:rsidR="008570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хорошего настроения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для жителей  и гостей </w:t>
      </w:r>
      <w:r w:rsid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муниципального округа г</w:t>
      </w:r>
      <w:r w:rsidR="005A6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ород Партизанск Приморский край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8F4E51" w:rsidRDefault="008F4E51" w:rsidP="001020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F4E51" w:rsidRDefault="008F4E51" w:rsidP="001020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8F4E51" w:rsidRDefault="008F4E51" w:rsidP="001020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02075" w:rsidRPr="00D77086" w:rsidRDefault="00102075" w:rsidP="001020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III. Участники Конкурса</w:t>
      </w:r>
    </w:p>
    <w:p w:rsidR="00102075" w:rsidRPr="00D77086" w:rsidRDefault="00D77086" w:rsidP="00701C1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</w:t>
      </w:r>
      <w:r w:rsidR="00102075"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Участниками Конкурса могут быть </w:t>
      </w:r>
      <w:r w:rsidR="005579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предприятия малого и среднего бизнеса в сфере торговли и услуг</w:t>
      </w:r>
      <w:r w:rsidR="002D4E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5579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102075"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расположенные 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территории муниципального округа город Партизанск Приморский край</w:t>
      </w:r>
      <w:r w:rsidR="00102075"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557992" w:rsidRDefault="00557992" w:rsidP="001020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102075" w:rsidRPr="00D77086" w:rsidRDefault="00102075" w:rsidP="001020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IV. Сроки проведения Конкурса</w:t>
      </w:r>
    </w:p>
    <w:p w:rsidR="00102075" w:rsidRPr="00D77086" w:rsidRDefault="00102075" w:rsidP="006E2B32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4.1. Конкурс проводится с 16 апреля по 30 апреля 2025 года.</w:t>
      </w:r>
    </w:p>
    <w:p w:rsidR="00102075" w:rsidRPr="00D77086" w:rsidRDefault="00102075" w:rsidP="006E2B32">
      <w:pPr>
        <w:shd w:val="clear" w:color="auto" w:fill="FFFFFF"/>
        <w:spacing w:after="120" w:line="360" w:lineRule="auto"/>
        <w:ind w:left="-142" w:firstLine="8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4.2. Срок приема конкурсных работ</w:t>
      </w:r>
      <w:r w:rsidR="00457958"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(заявок)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– с 26 апреля по 29 апреля 2025 года.</w:t>
      </w:r>
    </w:p>
    <w:p w:rsidR="00102075" w:rsidRPr="00D77086" w:rsidRDefault="00102075" w:rsidP="006E2B32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4.3. Конкурсный отбор и подведение итогов Конкурса – 30 апреля 2025 года.</w:t>
      </w:r>
    </w:p>
    <w:p w:rsidR="00102075" w:rsidRPr="00D77086" w:rsidRDefault="00102075" w:rsidP="0010207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V. Условия проведения Конкурса</w:t>
      </w:r>
    </w:p>
    <w:p w:rsidR="00102075" w:rsidRPr="005A6B3D" w:rsidRDefault="00102075" w:rsidP="00701C1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</w:t>
      </w:r>
      <w:r w:rsidR="006E2B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</w:r>
      <w:r w:rsidR="001309FB"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5.1.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457958"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аявки на участие  в Конкурсе, по форме согласно приложению </w:t>
      </w:r>
      <w:r w:rsidR="00701C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 к положению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а также фотоматериалы праздничного оформления</w:t>
      </w:r>
      <w:r w:rsidR="00AF190E"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 не менее пяти)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электронном виде направляются    в отдел  экономики  управлен</w:t>
      </w:r>
      <w:r w:rsid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ия экономики и собственности администрации муниципального округа город Партизанск</w:t>
      </w:r>
      <w:r w:rsidR="005A6B3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Приморский край</w:t>
      </w:r>
      <w:r w:rsid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адресу: </w:t>
      </w:r>
      <w:proofErr w:type="spellStart"/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</w:t>
      </w:r>
      <w:proofErr w:type="gramStart"/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.П</w:t>
      </w:r>
      <w:proofErr w:type="gramEnd"/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артизанск</w:t>
      </w:r>
      <w:proofErr w:type="spellEnd"/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  ул. Ленинская, д. </w:t>
      </w:r>
      <w:r w:rsidR="001309FB" w:rsidRPr="00D77086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  <w:t>2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  <w:t>6</w:t>
      </w:r>
      <w:r w:rsidR="001309FB" w:rsidRPr="00D77086">
        <w:rPr>
          <w:rFonts w:ascii="Times New Roman" w:eastAsia="Times New Roman" w:hAnsi="Times New Roman" w:cs="Times New Roman"/>
          <w:kern w:val="0"/>
          <w:sz w:val="28"/>
          <w:szCs w:val="28"/>
          <w:highlight w:val="yellow"/>
          <w:lang w:eastAsia="ru-RU"/>
        </w:rPr>
        <w:t xml:space="preserve"> а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электронная почта: </w:t>
      </w:r>
      <w:r w:rsidR="00D77086" w:rsidRPr="00D770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otdel_torgovli@partizansk.org.ru</w:t>
      </w:r>
    </w:p>
    <w:p w:rsidR="00102075" w:rsidRPr="00D77086" w:rsidRDefault="00102075" w:rsidP="001309F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VI. Критерии оценки Конкурса</w:t>
      </w:r>
    </w:p>
    <w:p w:rsidR="00102075" w:rsidRPr="00D77086" w:rsidRDefault="00102075" w:rsidP="006E2B32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6.1. Выразительность и глубина отражения целей Конкурса.</w:t>
      </w:r>
    </w:p>
    <w:p w:rsidR="00102075" w:rsidRPr="00D77086" w:rsidRDefault="005F0FBA" w:rsidP="006E2B32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6.2.</w:t>
      </w:r>
      <w:r w:rsidR="00102075"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Предпочтение отдается самодеятельному творчеству </w:t>
      </w:r>
      <w:r w:rsidR="008570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предприятий малого и среднего бизнеса в сфере </w:t>
      </w:r>
      <w:r w:rsidR="00102075"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570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торговли и услуг</w:t>
      </w:r>
      <w:r w:rsidR="00102075"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AF190E" w:rsidRPr="00D77086" w:rsidRDefault="00AF190E" w:rsidP="006E2B32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6.3. Фотоматериалы  в количестве не менее пяти, оцениваются по </w:t>
      </w:r>
      <w:r w:rsidR="006E2B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 xml:space="preserve">    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5-балльной системе: от 1 до 5 по каждому фотоматериалу. Максимальное количество баллов составляет 25 баллов: 5 фотоматериалов по 5-балльной системе.  </w:t>
      </w:r>
    </w:p>
    <w:p w:rsidR="00102075" w:rsidRPr="005F0FBA" w:rsidRDefault="00102075" w:rsidP="001309F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5F0FB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VII. Порядок подведения итогов Конкурса</w:t>
      </w:r>
    </w:p>
    <w:p w:rsidR="00102075" w:rsidRPr="00D77086" w:rsidRDefault="00102075" w:rsidP="006E2B32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7.1. Итоги Конкурса подводятся комиссией по подведению итогов Конкурса (далее – Комиссия) </w:t>
      </w:r>
      <w:r w:rsidR="001309FB"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30 апреля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</w:t>
      </w:r>
      <w:r w:rsidR="001309FB"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года. Состав Комиссии Конкурса определен согла</w:t>
      </w:r>
      <w:r w:rsidR="005F0F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сно приложению 2 к положению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В случае отсутствия заместителя председателя Комиссии и (или) ее членов в работе Комиссии принимают участие лица, замещающие их по должности.</w:t>
      </w:r>
    </w:p>
    <w:p w:rsidR="00102075" w:rsidRPr="00D77086" w:rsidRDefault="00102075" w:rsidP="006E2B32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7.2. Конкурсные работы оцениваются по 5-балльной системе  с выведением общего балла. Победившими признаются фотоматериалы праздничного оформления, набравшие большее количество баллов, за которые присуждаются I, II и III места </w:t>
      </w:r>
      <w:r w:rsidR="001309FB"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 предоставленным заявкам.</w:t>
      </w:r>
    </w:p>
    <w:p w:rsidR="00102075" w:rsidRPr="00D77086" w:rsidRDefault="00102075" w:rsidP="006E2B32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7.3. Подведение итогов Конкурса оформляется протоколом, который подписывает председатель и секретарь Комиссии.</w:t>
      </w:r>
    </w:p>
    <w:p w:rsidR="00102075" w:rsidRPr="00D77086" w:rsidRDefault="00102075" w:rsidP="006E2B32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7.4. Победителям Конкурса вручаются дипломы I, II и III </w:t>
      </w:r>
      <w:r w:rsidR="001309FB"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места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102075" w:rsidRPr="00D77086" w:rsidRDefault="00102075" w:rsidP="006E2B32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.5. Все участники Конкурса, не вошедшие в число победителей, награждаются дипломами участников Конкурса.</w:t>
      </w:r>
    </w:p>
    <w:p w:rsidR="00102075" w:rsidRPr="00D77086" w:rsidRDefault="00102075" w:rsidP="006E2B32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7.6. Награждение победителей проводится в</w:t>
      </w:r>
      <w:r w:rsidR="006E2B3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торжественной обстановке 09 мая </w:t>
      </w:r>
      <w:r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202</w:t>
      </w:r>
      <w:r w:rsidR="001309FB" w:rsidRPr="00D7708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="00A62C4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года</w:t>
      </w:r>
      <w:r w:rsidR="005F0F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1309FB" w:rsidRDefault="001309FB" w:rsidP="00102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</w:rPr>
      </w:pPr>
    </w:p>
    <w:p w:rsidR="001309FB" w:rsidRDefault="001309FB" w:rsidP="00102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</w:rPr>
      </w:pPr>
    </w:p>
    <w:p w:rsidR="001309FB" w:rsidRDefault="001309FB" w:rsidP="00102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</w:rPr>
      </w:pPr>
    </w:p>
    <w:p w:rsidR="001309FB" w:rsidRDefault="001309FB" w:rsidP="00102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</w:rPr>
      </w:pPr>
    </w:p>
    <w:p w:rsidR="001309FB" w:rsidRDefault="001309FB" w:rsidP="00102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</w:rPr>
      </w:pPr>
    </w:p>
    <w:p w:rsidR="001309FB" w:rsidRDefault="001309FB" w:rsidP="00102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</w:rPr>
      </w:pPr>
    </w:p>
    <w:p w:rsidR="001309FB" w:rsidRDefault="001309FB" w:rsidP="00102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</w:rPr>
      </w:pPr>
    </w:p>
    <w:p w:rsidR="001309FB" w:rsidRDefault="001309FB" w:rsidP="00102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</w:rPr>
      </w:pPr>
    </w:p>
    <w:p w:rsidR="001309FB" w:rsidRDefault="001309FB" w:rsidP="00102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</w:rPr>
      </w:pPr>
    </w:p>
    <w:p w:rsidR="001309FB" w:rsidRDefault="001309FB" w:rsidP="00102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</w:rPr>
      </w:pPr>
    </w:p>
    <w:p w:rsidR="001309FB" w:rsidRDefault="001309FB" w:rsidP="00102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</w:rPr>
      </w:pPr>
    </w:p>
    <w:p w:rsidR="001309FB" w:rsidRDefault="001309FB" w:rsidP="00102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</w:rPr>
      </w:pPr>
    </w:p>
    <w:p w:rsidR="001309FB" w:rsidRDefault="001309FB" w:rsidP="001020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6"/>
          <w:szCs w:val="26"/>
          <w:lang w:eastAsia="ru-RU"/>
        </w:rPr>
      </w:pPr>
    </w:p>
    <w:p w:rsidR="00D77086" w:rsidRPr="005825EC" w:rsidRDefault="00D77086">
      <w:pPr>
        <w:rPr>
          <w:rFonts w:ascii="Times New Roman" w:hAnsi="Times New Roman" w:cs="Times New Roman"/>
          <w:sz w:val="26"/>
          <w:szCs w:val="26"/>
        </w:rPr>
      </w:pPr>
    </w:p>
    <w:sectPr w:rsidR="00D77086" w:rsidRPr="005825EC" w:rsidSect="005F0FB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817B3"/>
    <w:multiLevelType w:val="hybridMultilevel"/>
    <w:tmpl w:val="3FAE5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075"/>
    <w:rsid w:val="00102075"/>
    <w:rsid w:val="001309FB"/>
    <w:rsid w:val="00130E4F"/>
    <w:rsid w:val="001B3F7A"/>
    <w:rsid w:val="002543B6"/>
    <w:rsid w:val="002D4E2D"/>
    <w:rsid w:val="0039011B"/>
    <w:rsid w:val="003D6B56"/>
    <w:rsid w:val="00457958"/>
    <w:rsid w:val="00557992"/>
    <w:rsid w:val="005825EC"/>
    <w:rsid w:val="005A6B3D"/>
    <w:rsid w:val="005F0FBA"/>
    <w:rsid w:val="00690CF0"/>
    <w:rsid w:val="006E2B32"/>
    <w:rsid w:val="006E32EA"/>
    <w:rsid w:val="00701C1D"/>
    <w:rsid w:val="00855699"/>
    <w:rsid w:val="00857066"/>
    <w:rsid w:val="008F4E51"/>
    <w:rsid w:val="00986A79"/>
    <w:rsid w:val="00A62C49"/>
    <w:rsid w:val="00A9294C"/>
    <w:rsid w:val="00AF190E"/>
    <w:rsid w:val="00D07314"/>
    <w:rsid w:val="00D12183"/>
    <w:rsid w:val="00D77086"/>
    <w:rsid w:val="00E03022"/>
    <w:rsid w:val="00E17138"/>
    <w:rsid w:val="00E56DE7"/>
    <w:rsid w:val="00EB3AD0"/>
    <w:rsid w:val="00F406B5"/>
    <w:rsid w:val="00F9726D"/>
    <w:rsid w:val="00FC3C58"/>
    <w:rsid w:val="00FD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6A"/>
  </w:style>
  <w:style w:type="paragraph" w:styleId="1">
    <w:name w:val="heading 1"/>
    <w:basedOn w:val="a"/>
    <w:next w:val="a"/>
    <w:link w:val="10"/>
    <w:uiPriority w:val="9"/>
    <w:qFormat/>
    <w:rsid w:val="00102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0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0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2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20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20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20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20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20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20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20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2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02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2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2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20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20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20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2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20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2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9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2804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Морозов</dc:creator>
  <cp:lastModifiedBy>Стоянова</cp:lastModifiedBy>
  <cp:revision>7</cp:revision>
  <cp:lastPrinted>2025-03-17T05:42:00Z</cp:lastPrinted>
  <dcterms:created xsi:type="dcterms:W3CDTF">2025-03-13T00:59:00Z</dcterms:created>
  <dcterms:modified xsi:type="dcterms:W3CDTF">2025-03-20T00:45:00Z</dcterms:modified>
</cp:coreProperties>
</file>