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55" w:rsidRPr="00C71E55" w:rsidRDefault="00C71E55" w:rsidP="00C71E5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</w:pPr>
      <w:r w:rsidRPr="00C71E55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begin"/>
      </w:r>
      <w:r w:rsidRPr="00C71E55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instrText xml:space="preserve"> HYPERLINK "https://partizansk-vesti.ru/" \o "МАУ \"Редакция газеты \"Вести\" \» " </w:instrText>
      </w:r>
      <w:r w:rsidRPr="00C71E55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separate"/>
      </w:r>
      <w:r w:rsidRPr="00C71E55">
        <w:rPr>
          <w:rFonts w:ascii="Tahoma" w:eastAsia="Times New Roman" w:hAnsi="Tahoma" w:cs="Tahoma"/>
          <w:b/>
          <w:bCs/>
          <w:caps/>
          <w:color w:val="000000"/>
          <w:sz w:val="12"/>
          <w:u w:val="single"/>
          <w:lang w:eastAsia="ru-RU"/>
        </w:rPr>
        <w:t>МАУ "Редакция газеты "Вести"</w:t>
      </w:r>
      <w:r w:rsidRPr="00C71E55">
        <w:rPr>
          <w:rFonts w:ascii="Tahoma" w:eastAsia="Times New Roman" w:hAnsi="Tahoma" w:cs="Tahoma"/>
          <w:caps/>
          <w:color w:val="000000"/>
          <w:sz w:val="12"/>
          <w:szCs w:val="12"/>
          <w:lang w:eastAsia="ru-RU"/>
        </w:rPr>
        <w:fldChar w:fldCharType="end"/>
      </w:r>
    </w:p>
    <w:p w:rsidR="00C71E55" w:rsidRPr="00C71E55" w:rsidRDefault="00C71E55" w:rsidP="00C71E55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Устав и новый статус" w:history="1">
        <w:r w:rsidRPr="00C71E55">
          <w:rPr>
            <w:rFonts w:ascii="Tahoma" w:eastAsia="Times New Roman" w:hAnsi="Tahoma" w:cs="Tahoma"/>
            <w:b/>
            <w:bCs/>
            <w:color w:val="176AD0"/>
            <w:u w:val="single"/>
            <w:lang w:eastAsia="ru-RU"/>
          </w:rPr>
          <w:t>Устав и новый статус</w:t>
        </w:r>
      </w:hyperlink>
    </w:p>
    <w:p w:rsidR="00C71E55" w:rsidRPr="00C71E55" w:rsidRDefault="00C71E55" w:rsidP="00C71E5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4"/>
          <w:szCs w:val="14"/>
          <w:lang w:eastAsia="ru-RU"/>
        </w:rPr>
      </w:pPr>
      <w:r w:rsidRPr="00C71E55">
        <w:rPr>
          <w:rFonts w:ascii="Tahoma" w:eastAsia="Times New Roman" w:hAnsi="Tahoma" w:cs="Tahoma"/>
          <w:b/>
          <w:bCs/>
          <w:color w:val="176AD0"/>
          <w:sz w:val="14"/>
          <w:szCs w:val="14"/>
          <w:lang w:eastAsia="ru-RU"/>
        </w:rPr>
        <w:t>05.02.2025</w:t>
      </w:r>
    </w:p>
    <w:p w:rsidR="00C71E55" w:rsidRPr="00C71E55" w:rsidRDefault="00C71E55" w:rsidP="00C71E55">
      <w:pPr>
        <w:shd w:val="clear" w:color="auto" w:fill="FFFFFF"/>
        <w:spacing w:after="48" w:line="384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713230" cy="1144905"/>
            <wp:effectExtent l="19050" t="0" r="1270" b="0"/>
            <wp:docPr id="1" name="Рисунок 1" descr="Наша территория теперь будет называться «муниципальный округ город Партизанск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а территория теперь будет называться «муниципальный округ город Партизанск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Первое в нынешнем году очередное заседание Думы Партизанского городского округа восьмого созыва прошло в минувшую пятницу, 31 января.</w:t>
      </w:r>
    </w:p>
    <w:p w:rsidR="00C71E55" w:rsidRPr="00C71E55" w:rsidRDefault="00C71E55" w:rsidP="00C71E55">
      <w:pPr>
        <w:shd w:val="clear" w:color="auto" w:fill="FFFFFF"/>
        <w:spacing w:after="48" w:line="384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Повестка заседания была лаконичной. Депутаты приняли решение о внесении изменений в Устав Партизанского городского округа.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Как сообщалось ранее, в соответствии с федеральным и региональным законодательством с нынешнего года наша территория наделена новым статусом и наименованием – муниципальный округ город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Партизанск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Краевой закон был принят в конце минувшего года Законодательным Собранием Приморского края.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Напомним, такая необходимость продиктована новыми требованиями к территории и населению городских округов. В соответствии с федеральным законом №87-ФЗ плотность их населения должна в пять раз или более превышать среднюю плотность населения в РФ, то есть быть не менее 42,5 человека на квадратный километр. Кроме того, в городах или городских населенных пунктах должно проживать две трети населения территории. В Приморье этим условиям на конец минувшего года не соответствовали три городских округа —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Дальнегорский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Партизанский и Лесозаводский.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Как было озвучено 27 ноября на заседании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ЗакСобрания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региона, где принималась инициатива главы края, преобразование не станет основанием для досрочного прекращения полномочий органов местного самоуправления и глав муниципальных образований. Речь идет о только переименовании округов, в результате которого не изменятся ни бюджетная обеспеченность территории, ни заработная плата жителей, ни границы муниципальных образований.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proofErr w:type="gram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Необходимые документы должны быть направлены в приморский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минюст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чтобы внести изменения в Устав нашего муниципалитета.</w:t>
      </w:r>
      <w:proofErr w:type="gram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После в соответствие с федеральным и краевым законодательством было приведено решение Думы «О муниципальной службе и противодействии коррупции в органах местного самоуправления Партизанского городского округа».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Почетной грамотой представительного органа местной власти решено наградить депутата Андрея Веревкина, который поддерживает инициативы избирателей своего одномандатного округа — жителей сел </w:t>
      </w:r>
      <w:proofErr w:type="gram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Хмельницкое</w:t>
      </w:r>
      <w:proofErr w:type="gram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Бровничи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в том числе пожелавших создать ТОС и обустроить спортивную площадку, для которой подарил камеру наблюдения. Является постоянным спонсором мероприятий, а также организовал технику и рабочих для ремонта проселочной дороги к кладбищу.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Почетные грамоты вручат активистам Лозового и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Несвоевки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занимающимся волонтерской деятельностью и благоустройством территории микрорайона вместе с другими участниками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ТОСов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Это Ольга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Кустова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Эдуард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Сметанюк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Геннадий Захаров.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Такую же награду председатель Владимир Красиков в этот день вручил руководителю кружка Дома культуры 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«Лозовый» Марии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Гирфановой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за большой вклад в духовно-нравственное и эстетическое воспитание детей и молодежи, за добровольческую деятельность на территории нашего округа.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Год назад был сформирован Молодежный парламент при Думе ПГО восьмого созыва. На этой неделе ребята соберутся на праздничное мероприятие по этому поводу, а в прошлую пятницу об их деятельности отчитались перед депутатским корпусом председатель юных парламентариев Эльвира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Язепко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третьекурсница партизанского филиала Владивостокского базового медицинского колледжа, и ее заместитель Тимур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Дарбаев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ученик образовательного центра «Антарес».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Старшеклассники и студенты в течение года занимались пропагандой здорового образа жизни среди своих сверстников, рассказывали им о вреде табачного дыма и электронных сигарет,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вейпов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С этим проектом «Опасный дым» они победили в конкурсе «За нами – будущее!» и получили грант на печать баннера и листовок. Встречались и обменивались опытом с «коллегами» — юными парламентариями из других городов Приморья. Создали свой логотип и сделали значки, о своей работе рассказывают в социальных сетях, пятеро ребят стали обладателями губернаторской стипендии, двое — финалистами городского конкурса «Ученик года». Накануне Дня Победы вместе с депутатами провели субботники у пяти захоронений участников Великой Отечественной войны, и в нынешнем году проект «Нет забытых могил» будет продолжен. В сквере на улице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Замараева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молодежь наводила порядок вместе с Советом ветеранов. Накануне Дня города по согласованию с родственниками </w:t>
      </w:r>
      <w:proofErr w:type="gram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основателя городского парка Василия Федосеевича Гарбара</w:t>
      </w:r>
      <w:proofErr w:type="gram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была заменена табличка на его надгробии.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В течение года юноши и девушки участвовали в федеральных, краевых и городских акциях и мероприятиях, проходивших на территории муниципалитета, — культурных, спортивных и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патри</w:t>
      </w:r>
      <w:proofErr w:type="gram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</w:t>
      </w:r>
      <w:proofErr w:type="gram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spellStart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тических</w:t>
      </w:r>
      <w:proofErr w:type="spellEnd"/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в различных форумах, записывали видеоролики. Встречались с участниками специальной военной операции и собирали гуманитарную помощь. Голосовали за объекты благоустройства по федеральному проекту «Формирование современной городской среды», а те, кто достиг совершеннолетия, — на выборах президента Российской Федерации.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Кроме того, на этом заседании в состав Молодежного парламента включили ученицу школы №6 Елизавету Толмачеву.</w:t>
      </w:r>
    </w:p>
    <w:p w:rsidR="00C71E55" w:rsidRPr="00C71E55" w:rsidRDefault="00C71E55" w:rsidP="00C71E55">
      <w:pPr>
        <w:shd w:val="clear" w:color="auto" w:fill="FFFFFF"/>
        <w:spacing w:after="48" w:line="384" w:lineRule="atLeast"/>
        <w:jc w:val="righ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1E5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Анна СЕРГИЕНКО.</w:t>
      </w:r>
      <w:r w:rsidRPr="00C71E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C71E5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Фото автора</w:t>
      </w:r>
    </w:p>
    <w:p w:rsidR="00D863AC" w:rsidRDefault="00D863AC"/>
    <w:p w:rsidR="00C71E55" w:rsidRDefault="00C71E55">
      <w:r w:rsidRPr="00C71E55">
        <w:t>https://partizansk-vesti.ru/duma/ustav-i-novyj-status/</w:t>
      </w:r>
    </w:p>
    <w:sectPr w:rsidR="00C71E55" w:rsidSect="00D8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1E55"/>
    <w:rsid w:val="00C71E55"/>
    <w:rsid w:val="00D8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AC"/>
  </w:style>
  <w:style w:type="paragraph" w:styleId="2">
    <w:name w:val="heading 2"/>
    <w:basedOn w:val="a"/>
    <w:link w:val="20"/>
    <w:uiPriority w:val="9"/>
    <w:qFormat/>
    <w:rsid w:val="00C71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1E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1E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814">
                  <w:marLeft w:val="2783"/>
                  <w:marRight w:val="2783"/>
                  <w:marTop w:val="0"/>
                  <w:marBottom w:val="0"/>
                  <w:divBdr>
                    <w:top w:val="none" w:sz="0" w:space="0" w:color="auto"/>
                    <w:left w:val="dotted" w:sz="4" w:space="0" w:color="000000"/>
                    <w:bottom w:val="none" w:sz="0" w:space="0" w:color="auto"/>
                    <w:right w:val="dotted" w:sz="4" w:space="0" w:color="000000"/>
                  </w:divBdr>
                  <w:divsChild>
                    <w:div w:id="17321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5/02/DSC01743.jpg" TargetMode="External"/><Relationship Id="rId4" Type="http://schemas.openxmlformats.org/officeDocument/2006/relationships/hyperlink" Target="https://partizansk-vesti.ru/duma/ustav-i-novyj-stat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2025-02-20T06:17:00Z</dcterms:created>
  <dcterms:modified xsi:type="dcterms:W3CDTF">2025-02-20T06:18:00Z</dcterms:modified>
</cp:coreProperties>
</file>