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4D" w:rsidRDefault="00D7244D" w:rsidP="00012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244D">
        <w:rPr>
          <w:rFonts w:ascii="Times New Roman" w:hAnsi="Times New Roman" w:cs="Times New Roman"/>
          <w:b/>
          <w:sz w:val="28"/>
          <w:szCs w:val="28"/>
        </w:rPr>
        <w:t xml:space="preserve">Инструкция собственнику объекта торговли  </w:t>
      </w:r>
    </w:p>
    <w:p w:rsidR="00D7244D" w:rsidRPr="00D7244D" w:rsidRDefault="00D7244D" w:rsidP="00012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4D">
        <w:rPr>
          <w:rFonts w:ascii="Times New Roman" w:hAnsi="Times New Roman" w:cs="Times New Roman"/>
          <w:b/>
          <w:sz w:val="28"/>
          <w:szCs w:val="28"/>
        </w:rPr>
        <w:t>по обеспечению безопасности, антитеррористической защищен</w:t>
      </w:r>
      <w:r>
        <w:rPr>
          <w:rFonts w:ascii="Times New Roman" w:hAnsi="Times New Roman" w:cs="Times New Roman"/>
          <w:b/>
          <w:sz w:val="28"/>
          <w:szCs w:val="28"/>
        </w:rPr>
        <w:t>ности сотрудников и покупателей</w:t>
      </w:r>
    </w:p>
    <w:bookmarkEnd w:id="0"/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В своей деятельности по обеспечению безопасности собственник объекта (руководитель предприятия) торговли обязан руководствоваться следующими положениями: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44D">
        <w:rPr>
          <w:rFonts w:ascii="Times New Roman" w:hAnsi="Times New Roman" w:cs="Times New Roman"/>
          <w:b/>
          <w:sz w:val="28"/>
          <w:szCs w:val="28"/>
        </w:rPr>
        <w:t>1.Знать требования руководящих документов по предупреждению проявлений и борьбе с терроризмом и экстремизмом, а именно: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- Федеральный закон от 06.03.2006 № 35-ФЗ «О противодействии терроризму»;</w:t>
      </w:r>
      <w:r w:rsidRPr="00D7244D">
        <w:rPr>
          <w:rFonts w:ascii="Times New Roman" w:hAnsi="Times New Roman" w:cs="Times New Roman"/>
          <w:sz w:val="28"/>
          <w:szCs w:val="28"/>
        </w:rPr>
        <w:br/>
        <w:t>- Федеральный закон от 25.07.2002 № 114-ФЗ «О противодействии экстремистской деятельности»;</w:t>
      </w:r>
      <w:r w:rsidRPr="00D7244D">
        <w:rPr>
          <w:rFonts w:ascii="Times New Roman" w:hAnsi="Times New Roman" w:cs="Times New Roman"/>
          <w:sz w:val="28"/>
          <w:szCs w:val="28"/>
        </w:rPr>
        <w:br/>
        <w:t>-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  <w:r w:rsidRPr="00D7244D">
        <w:rPr>
          <w:rFonts w:ascii="Times New Roman" w:hAnsi="Times New Roman" w:cs="Times New Roman"/>
          <w:sz w:val="28"/>
          <w:szCs w:val="28"/>
        </w:rPr>
        <w:br/>
        <w:t>- другие нормативные правовые акты по подготовке и проведению массовых мероприятий, а также мероприятия по безопасному содержанию зданий и сооружений.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b/>
          <w:sz w:val="28"/>
          <w:szCs w:val="28"/>
        </w:rPr>
        <w:t>2. Организовать и лично руководить планированием мероприятий по обеспечению безопасности, антитеррористической защищенности сотрудников и посетителей возглавляемого предприятия</w:t>
      </w:r>
      <w:r w:rsidRPr="00D7244D">
        <w:rPr>
          <w:rFonts w:ascii="Times New Roman" w:hAnsi="Times New Roman" w:cs="Times New Roman"/>
          <w:sz w:val="28"/>
          <w:szCs w:val="28"/>
        </w:rPr>
        <w:t>: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- руководить разработкой и внесением соответствующих дополнений, изменений в разделы Паспорта антитеррористической защищенности объекта торговли (объекта общественного питания, бытовых услуг), Плана профилактической работы по предотвращению террористических актов;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- издавать приказы по организации охраны и пропускного режима на объект торговли (общественного питания, бытовых услуг);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- руководить разработкой и утверждать планы проведения тренировок на объекте торговли (объекте общественного питания, бытовых услуг), по гражданской обороне, по эвакуации людей и имущества, проведения мероприятий на случай ликвидации последствий чрезвычайных ситуаций;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- руководить разработкой инструкций, памяток по обеспечению безопасности, противодействию терроризма и экстремизма.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3. Определить порядок контроля и ответственных должностных лиц за проведением ежедневного осмотра состояния закрепленной территории, имеющихся и строящихся (находящихся в ремонте) зданий, сооружений и помещений, разгрузку товаров (продуктов, материалов).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lastRenderedPageBreak/>
        <w:t>4. Исключить прием на работу на предприятие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и разрешения на работу. Допущенных к проведению каких-либо работ, строго ограничивать сферой и территорией их деятельности.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 xml:space="preserve">5. Обязать сотрудников предприятия (арендаторов) проводить предварительную визуальную проверку мест торговли (залов, производственных и иных помещений) на предмет </w:t>
      </w:r>
      <w:proofErr w:type="spellStart"/>
      <w:r w:rsidRPr="00D7244D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D7244D">
        <w:rPr>
          <w:rFonts w:ascii="Times New Roman" w:hAnsi="Times New Roman" w:cs="Times New Roman"/>
          <w:sz w:val="28"/>
          <w:szCs w:val="28"/>
        </w:rPr>
        <w:t xml:space="preserve"> - и другой безопасности.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6. Для принятия мер по обеспечению безопасности, антитеррористической защищенности при проведении мероприятий с массовым пребыванием людей, руководствоваться Паспортом антитеррористической защищенности объекта. Лично проводить инструктажи должностных лиц, ответственных за закрепленные участки деятельности, и лиц, обеспечивающих мероприятие.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7. Все запасные выходы содержать в исправном состоянии, закрытыми. Определить ответственных за их содержание и порядок хранения ключей на случай экстренной необходимости эвакуации людей и имущества.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8. При необходимости (на крупных объектах торговли, в торгово-развлекательных комплексах) иметь систему громкоговорящего оповещения сотрудников и покупателей (посетителей, клиентов) для доведения соответствующих сигналов и систему аварийной подсветки указателей маршрутов эвакуации.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9. Определить ответственных лиц за исправное содержание противопожарных средств, порядок и периодичность проверок их исправности и работоспособности.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10. Оборудовать и содержать в местах широкого доступа покупателей (посетителей, клиентов) наглядную агитацию по противодействию терроризму и экстремизму.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11. Организовать и постоянно поддерживать взаимодействие с территориальными органами МВД, ФСБ, МЧС, органами местного самоуправления муниципальных образований по вопросам предупреждения (профилактики) терроризма.</w:t>
      </w:r>
    </w:p>
    <w:p w:rsidR="00D7244D" w:rsidRPr="00D7244D" w:rsidRDefault="00D7244D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4D">
        <w:rPr>
          <w:rFonts w:ascii="Times New Roman" w:hAnsi="Times New Roman" w:cs="Times New Roman"/>
          <w:sz w:val="28"/>
          <w:szCs w:val="28"/>
        </w:rPr>
        <w:t>12.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дежурные службы территориальных органов МВД, ФСБ и МЧС, в органы местного самоуправления муниципальных образований.</w:t>
      </w:r>
    </w:p>
    <w:p w:rsidR="00012309" w:rsidRDefault="00012309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4D" w:rsidRPr="00012309" w:rsidRDefault="00D7244D" w:rsidP="0001230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2309">
        <w:rPr>
          <w:rFonts w:ascii="Times New Roman" w:hAnsi="Times New Roman" w:cs="Times New Roman"/>
          <w:b/>
          <w:sz w:val="28"/>
          <w:szCs w:val="28"/>
        </w:rPr>
        <w:lastRenderedPageBreak/>
        <w:t>Телефоны экстренных служб: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012309" w:rsidRPr="00012309" w:rsidRDefault="00012309" w:rsidP="00012309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012309" w:rsidRPr="00012309" w:rsidRDefault="00012309" w:rsidP="00012309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012309" w:rsidRPr="00012309" w:rsidRDefault="00012309" w:rsidP="00012309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8-914-793-07-78- телефон ЕДДС г. Партизанска</w:t>
      </w:r>
    </w:p>
    <w:p w:rsidR="00012309" w:rsidRPr="00012309" w:rsidRDefault="00012309" w:rsidP="00012309">
      <w:pPr>
        <w:pStyle w:val="a5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012309" w:rsidRPr="00012309" w:rsidRDefault="00012309" w:rsidP="0001230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8(42366)-8-71-87, 8(42366)-9-79-20 –  УФСБ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123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г. Находка. </w:t>
      </w:r>
    </w:p>
    <w:p w:rsidR="00493864" w:rsidRPr="00D7244D" w:rsidRDefault="00493864" w:rsidP="000123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3864" w:rsidRPr="00D7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DC"/>
    <w:multiLevelType w:val="multilevel"/>
    <w:tmpl w:val="21E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85"/>
    <w:rsid w:val="00012309"/>
    <w:rsid w:val="00144B85"/>
    <w:rsid w:val="00493864"/>
    <w:rsid w:val="00D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384"/>
  <w15:chartTrackingRefBased/>
  <w15:docId w15:val="{BEF1D146-0126-44AB-8DF4-54504BD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44D"/>
    <w:rPr>
      <w:b/>
      <w:bCs/>
    </w:rPr>
  </w:style>
  <w:style w:type="paragraph" w:styleId="a5">
    <w:name w:val="List Paragraph"/>
    <w:basedOn w:val="a"/>
    <w:uiPriority w:val="34"/>
    <w:qFormat/>
    <w:rsid w:val="0001230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2025-01-23T23:42:00Z</dcterms:created>
  <dcterms:modified xsi:type="dcterms:W3CDTF">2025-01-23T23:56:00Z</dcterms:modified>
</cp:coreProperties>
</file>