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5A" w:rsidRPr="00700A5A" w:rsidRDefault="00700A5A" w:rsidP="00700A5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</w:pPr>
      <w:r w:rsidRPr="00700A5A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begin"/>
      </w:r>
      <w:r w:rsidRPr="00700A5A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instrText xml:space="preserve"> HYPERLINK "https://partizansk-vesti.ru/" \o "МАУ \"Редакция газеты \"Вести\" \» " </w:instrText>
      </w:r>
      <w:r w:rsidRPr="00700A5A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separate"/>
      </w:r>
      <w:r w:rsidRPr="00700A5A">
        <w:rPr>
          <w:rFonts w:ascii="Tahoma" w:eastAsia="Times New Roman" w:hAnsi="Tahoma" w:cs="Tahoma"/>
          <w:b/>
          <w:bCs/>
          <w:caps/>
          <w:color w:val="000000"/>
          <w:sz w:val="15"/>
          <w:u w:val="single"/>
          <w:lang w:eastAsia="ru-RU"/>
        </w:rPr>
        <w:t>МАУ "Редакция газеты "Вести"</w:t>
      </w:r>
      <w:r w:rsidRPr="00700A5A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end"/>
      </w:r>
    </w:p>
    <w:p w:rsidR="00700A5A" w:rsidRPr="00700A5A" w:rsidRDefault="00700A5A" w:rsidP="00700A5A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hyperlink r:id="rId4" w:tooltip="Постоянная ссылка на Партизанск: итоги 2024-го" w:history="1">
        <w:proofErr w:type="spellStart"/>
        <w:r w:rsidRPr="00700A5A">
          <w:rPr>
            <w:rFonts w:ascii="Tahoma" w:eastAsia="Times New Roman" w:hAnsi="Tahoma" w:cs="Tahoma"/>
            <w:b/>
            <w:bCs/>
            <w:color w:val="176AD0"/>
            <w:sz w:val="27"/>
            <w:u w:val="single"/>
            <w:lang w:eastAsia="ru-RU"/>
          </w:rPr>
          <w:t>Партизанск</w:t>
        </w:r>
        <w:proofErr w:type="spellEnd"/>
        <w:r w:rsidRPr="00700A5A">
          <w:rPr>
            <w:rFonts w:ascii="Tahoma" w:eastAsia="Times New Roman" w:hAnsi="Tahoma" w:cs="Tahoma"/>
            <w:b/>
            <w:bCs/>
            <w:color w:val="176AD0"/>
            <w:sz w:val="27"/>
            <w:u w:val="single"/>
            <w:lang w:eastAsia="ru-RU"/>
          </w:rPr>
          <w:t>: итоги 2024-го</w:t>
        </w:r>
      </w:hyperlink>
    </w:p>
    <w:p w:rsidR="00700A5A" w:rsidRPr="00700A5A" w:rsidRDefault="00700A5A" w:rsidP="00700A5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</w:pPr>
      <w:r w:rsidRPr="00700A5A"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  <w:t>27.12.2024</w:t>
      </w:r>
    </w:p>
    <w:p w:rsidR="00700A5A" w:rsidRPr="00700A5A" w:rsidRDefault="00700A5A" w:rsidP="00700A5A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На берегу озера Теплого построят бассейн под открытым небом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берегу озера Теплого построят бассейн под открытым небом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Под Новый год хочется думать только о </w:t>
      </w:r>
      <w:proofErr w:type="gram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хорошем</w:t>
      </w:r>
      <w:proofErr w:type="gram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а его в повседневной житейской суете оказывается не так уж и мало. Давайте вместе вспомним, какими были для всего нашего </w:t>
      </w:r>
      <w:proofErr w:type="gram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округа</w:t>
      </w:r>
      <w:proofErr w:type="gram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уходящие двенадцать месяцев, – самое значимое, серьезное, позитивное.</w:t>
      </w:r>
    </w:p>
    <w:p w:rsidR="00700A5A" w:rsidRPr="00700A5A" w:rsidRDefault="00700A5A" w:rsidP="00700A5A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Начнем с вопросов экономических. Самое масштабное строительство, безусловно, развернулось в Лозовом, где идет расширение Партизанской ГРЭС, которой недавно исполнилось 70 лет. В планах и третья очередь модернизации станции.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этом году в районе 73-участка резидент Свободного порта Владивосток ООО «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Абалон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 приступил к строительству завода по переработке рыбы. Его планируют завершить в конце 2025-го, а запустить предприятие в 2026-м. Ожидается, что новое производство привлечет инвестиции на нашу территорию и будет создано более 200 рабочих мест.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По программе содействия развитию малого и среднего предпринимательства предоставлена финансовая поддержка четырем субъектам малого бизнеса на сумму около 350 тысяч рублей. Шла совместная работа администрации, Центра 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соцподдержки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населения и Центра занятости по оказанию помощи малоимущим гражданам с заключением 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соцконтрактов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Их было более пятидесяти — в основном выплаты шли тем, кто ищет работу, остальные – на открытие своего дела и в связи с трудной жизненной ситуацией.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Активно претворялись в жизнь муниципальные программы по обеспечению населения жильем. Из ветхих домов, расположенных на горных выработках, переселено 12 семей — 22 человека. </w:t>
      </w:r>
      <w:proofErr w:type="gram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Приобретены и предоставлены малоимущим по договорам 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соцнайма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четыре квартиры.</w:t>
      </w:r>
      <w:proofErr w:type="gram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Еще четырнадцать отремонтированы и выделены жителям, состоявшим на учете как нуждающиеся, и десять – по 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спецнайму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детям-сиротам и оставшимся без попечения родителей.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Две молодые семьи, одна из них многодетная, справили новоселье благодаря социальным выплатам из бюджета для покупки жилья.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Также снесены и исключены из перечня объектов недвижимости одиннадцать расселенных аварийных многоквартирных домов и двенадцать ветхих, расположенных на шахтовых выработках.</w:t>
      </w:r>
    </w:p>
    <w:p w:rsidR="00700A5A" w:rsidRPr="00700A5A" w:rsidRDefault="00700A5A" w:rsidP="00700A5A">
      <w:pPr>
        <w:shd w:val="clear" w:color="auto" w:fill="FFFFFF"/>
        <w:spacing w:after="60" w:line="384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0A5A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Светло, чисто, красиво</w:t>
      </w:r>
    </w:p>
    <w:p w:rsidR="00700A5A" w:rsidRPr="00700A5A" w:rsidRDefault="00700A5A" w:rsidP="00700A5A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течение года постепенно менялись и благоустраивались сельские и городские улицы, прежде всего благодаря инициативам самих жителей. И на страницах газеты мы не раз писали, как территориальные общественные самоуправления реализуют свои тринадцать проектов, на которые получили финансирование по итогам краевого конкурса.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10000" cy="2543175"/>
            <wp:effectExtent l="19050" t="0" r="0" b="0"/>
            <wp:docPr id="2" name="Рисунок 2" descr="Новая площадка в селе Бровнич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ая площадка в селе Бровнич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Напомним, 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ТОСы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«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Несвоевка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 и «Южный» обустроили по четыре мусорных площадки с новыми баками. «Авангард» создает универсальную спортивную площадку с мини-футбольным полем. В Казанке «</w:t>
      </w:r>
      <w:proofErr w:type="gram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Луговая</w:t>
      </w:r>
      <w:proofErr w:type="gram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МКД» завершила ремонт дренажной и канализационной систем. Обновили асфальтовое покрытие 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междворовых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проездов «Лазурный», «</w:t>
      </w:r>
      <w:proofErr w:type="spellStart"/>
      <w:proofErr w:type="gram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Лозовый-центр</w:t>
      </w:r>
      <w:proofErr w:type="spellEnd"/>
      <w:proofErr w:type="gram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 и «Дворцовый», где еще сделали небольшую парковку.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Спортивные площадки с искусственным покрытием теперь есть в 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Бровничах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на</w:t>
      </w:r>
      <w:proofErr w:type="gram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</w:t>
      </w:r>
      <w:proofErr w:type="gram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ервой шахте, 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прогрейдирована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подсыпана грунтовая дорога до 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Ворошиловки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73-й участок, Янтарный и Тигровой — с уличным освещением и фонарями на солнечных батареях, причем на сельской улице еще и с датчиками движения и беспроводными камерами наблюдения.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По губернаторской программе «1000 дворов» благ</w:t>
      </w:r>
      <w:proofErr w:type="gram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о-</w:t>
      </w:r>
      <w:proofErr w:type="gram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устроены дворы и установлены детские площадки по улицам Калинина, 1-д, Дворцовой, 2-в, Нагорной, 18 и Мирошниченко, 15-в.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Помимо этого, новый облик получила территория возле кафе «У ущелья Дарданеллы» в селе Хмельницком на средства краевого бюджета для обустройства территорий, прилегающих к местам туристского показа.</w:t>
      </w:r>
    </w:p>
    <w:p w:rsidR="00700A5A" w:rsidRPr="00700A5A" w:rsidRDefault="00700A5A" w:rsidP="00700A5A">
      <w:pPr>
        <w:shd w:val="clear" w:color="auto" w:fill="FFFFFF"/>
        <w:spacing w:after="60" w:line="384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0A5A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Уроки и проекты</w:t>
      </w:r>
    </w:p>
    <w:p w:rsidR="00700A5A" w:rsidRPr="00700A5A" w:rsidRDefault="00700A5A" w:rsidP="00700A5A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10000" cy="2543175"/>
            <wp:effectExtent l="19050" t="0" r="0" b="0"/>
            <wp:docPr id="3" name="Рисунок 3" descr="«Точки роста» теперь есть во всех школах округ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Точки роста» теперь есть во всех школах округ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школах ученики теперь не только получают знания за партами, но и учатся писать проекты и выигрывать на них финансирование. По итогам конкурса инициативного 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бюджетирования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«Молодежный бюджет» во дворе школы №6 уложена брусчатка на площадке, где проходят линейки и утренняя зарядка в летнем лагере. В образовательном центре «Сапсан» создана партерная зона у главного входа, где теперь устраивают мероприятия для детворы. Комфортный проезд и парковка для школьного автобуса появились у корпуса ОЦ «Антарес» на 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Лазо, 6. И все это – идеи самих учеников, получившие максимум голосов на специальном портале.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А в результате 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онлайн-голосования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 конкурсе «Твой проект» созданы спортивные площадки для еще двух образовательных центров — «Кристалл» и «Вектор».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школах №12, 24 и «Кристалле» теперь тоже есть свои «Точки роста» — современные кабинеты физики, химии, биологии и информатики с ремонтом и оборудованием для лабораторных работ и занятий робототехникой.</w:t>
      </w:r>
    </w:p>
    <w:p w:rsidR="00700A5A" w:rsidRPr="00700A5A" w:rsidRDefault="00700A5A" w:rsidP="00700A5A">
      <w:pPr>
        <w:shd w:val="clear" w:color="auto" w:fill="FFFFFF"/>
        <w:spacing w:after="60" w:line="384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0A5A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С песнями и книжками</w:t>
      </w:r>
    </w:p>
    <w:p w:rsidR="00700A5A" w:rsidRPr="00700A5A" w:rsidRDefault="00700A5A" w:rsidP="00700A5A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Довольно насыщенной была культурная жизнь округа, ведь 2024-й был объявлен Годом семьи в России. На более чем 120 мероприятиях побывали свыше 24 тысяч местных жителей. Еженедельно по субботам в библиотеках города проходила акция «Выходные всей семьей». Учреждения культуры участвовали в краевых акциях «Большие выходные» и «Семейная осень».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На средства гранта по итогам конкурса социальных проектов «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Феско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– море возможностей» в Центральной городской библиотеке 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Партизанска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устраивали «Семейные выходные», объединяющие взрослых и детей: кинопросмотры, подвижные и настольные игры, встречи с интересными людьми и совместные кулинарные мастерские.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10000" cy="2543175"/>
            <wp:effectExtent l="19050" t="0" r="0" b="0"/>
            <wp:docPr id="4" name="Рисунок 4" descr="Наши земляки своих не бросают!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ши земляки своих не бросают!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Чтобы поддержать участников специальной военной операции, в городском Дворце культуры прошли три благотворительных концерта, а в модельной 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би</w:t>
      </w:r>
      <w:proofErr w:type="gram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proofErr w:type="gram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лиотеке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— две ярмарки-продажи. Собрано более 570 тысяч рублей, на которые приобретены 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дроны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рации, инструменты и многое другое, необходимое бойцам. 6 декабря все учреждения культуры участвовали в акции «Шаг к Победе», связано и передано более 200 пар теплых носков воинам 5-й Краснознаменной ордена Жукова общевойсковой армии.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Творческие коллективы и отдельные исполнители на 68 конкурсах разных уровней заняли 195 призовых мест, а также выступали на краевых праздниках ко Дню Приморья и Дню отца, на Восточном экономическом форуме.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Что касается оснащения библиотек, то для детской и филиала №2 в </w:t>
      </w:r>
      <w:proofErr w:type="gram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Лозовом</w:t>
      </w:r>
      <w:proofErr w:type="gram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закуплены новая мебель и оборудование за счет краевых средств.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В уходящем году свои юбилеи отметили: 55 лет – клуб села 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Бровничи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65 лет – КДЦ «Рассвет» в 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Углекаменске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70 лет – клуб села Авангард и 90 лет – Детская библиотека.</w:t>
      </w:r>
    </w:p>
    <w:p w:rsidR="00700A5A" w:rsidRPr="00700A5A" w:rsidRDefault="00700A5A" w:rsidP="00700A5A">
      <w:pPr>
        <w:shd w:val="clear" w:color="auto" w:fill="FFFFFF"/>
        <w:spacing w:after="60" w:line="384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0A5A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Лыжня и бассейн</w:t>
      </w:r>
    </w:p>
    <w:p w:rsidR="00700A5A" w:rsidRPr="00700A5A" w:rsidRDefault="00700A5A" w:rsidP="00700A5A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Для развития массового спорта в 2024 году приобрели десять комплектов лыжероллеров, снегоход, стеллажи для хранения лыж, надувную арку «Старт-финиш» для проведения соревнований, генератор, 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 xml:space="preserve">поставили контейнер для хранения инвентаря. Жители могут взять в бесплатный прокат лыжи и коньки на стадионе «Шахтер». В районе станции </w:t>
      </w:r>
      <w:proofErr w:type="gram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Наречное</w:t>
      </w:r>
      <w:proofErr w:type="gram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создана трасса для беговых лыж.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В ближайшие годы в </w:t>
      </w:r>
      <w:proofErr w:type="gram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Лозовом</w:t>
      </w:r>
      <w:proofErr w:type="gram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продолжится развитие спортивно-туристического кластера, включающее строительство круглогодичного бассейна под открытым небом и </w:t>
      </w:r>
      <w:proofErr w:type="spellStart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велобеговой</w:t>
      </w:r>
      <w:proofErr w:type="spellEnd"/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дорожки вокруг озера Теплого. В планах обновление стадиона «Энергетик» и создание реабилитационного центра в помещениях бывшей турбазы «Горные ключи».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10000" cy="2543175"/>
            <wp:effectExtent l="19050" t="0" r="0" b="0"/>
            <wp:docPr id="5" name="Рисунок 5" descr="На триатлоне - спортсмены со всего Приморья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триатлоне - спортсмены со всего Приморья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Первым этапом будущего кластера на берегу незамерзающего озера Теплого уже стали полностью реконструированная в рамках нацпроекта «Демография» гребная база «Олимпийская» и физкультурно-оздоровительный комплекс, строительство которого завершается.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Здесь уже проводится краевой ежегодный фестиваль по триатлону «Партизанский спринт», в котором наряду с профессиональными спортсменами и любителями участвует губернатор Приморья Олег Кожемяко.</w:t>
      </w:r>
      <w:r w:rsidRPr="00700A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До Нового года совсем немного, и новые страницы истории округа в 2025-м будем создавать все вместе, а какими они станут, во многом зависит от нас с вами, уважаемые жители! Создавайте, созидайте и пусть все получится!</w:t>
      </w:r>
    </w:p>
    <w:p w:rsidR="00BE24CC" w:rsidRDefault="00BE24CC"/>
    <w:p w:rsidR="00700A5A" w:rsidRDefault="00700A5A">
      <w:hyperlink r:id="rId15" w:history="1">
        <w:r w:rsidRPr="00614C93">
          <w:rPr>
            <w:rStyle w:val="a3"/>
          </w:rPr>
          <w:t>https://partizansk-vesti.ru/fakty-i-kommentarii/partizansk-itogi-2024-go/</w:t>
        </w:r>
      </w:hyperlink>
    </w:p>
    <w:p w:rsidR="00700A5A" w:rsidRDefault="00700A5A">
      <w:r>
        <w:t>Материалы газеты «Вести»</w:t>
      </w:r>
    </w:p>
    <w:sectPr w:rsidR="00700A5A" w:rsidSect="00700A5A">
      <w:pgSz w:w="11906" w:h="16838"/>
      <w:pgMar w:top="510" w:right="39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A5A"/>
    <w:rsid w:val="00700A5A"/>
    <w:rsid w:val="00BE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CC"/>
  </w:style>
  <w:style w:type="paragraph" w:styleId="2">
    <w:name w:val="heading 2"/>
    <w:basedOn w:val="a"/>
    <w:link w:val="20"/>
    <w:uiPriority w:val="9"/>
    <w:qFormat/>
    <w:rsid w:val="00700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00A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0A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8299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5159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artizansk-vesti.ru/wp-content/uploads/2024/12/362623724742727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4/11/Itogovyj-rezultat-1.jp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artizansk-vesti.ru/wp-content/uploads/2024/12/DSC00096.jpg" TargetMode="External"/><Relationship Id="rId5" Type="http://schemas.openxmlformats.org/officeDocument/2006/relationships/hyperlink" Target="http://partizansk-vesti.ru/wp-content/uploads/2024/12/IMG_2849.jpg" TargetMode="External"/><Relationship Id="rId15" Type="http://schemas.openxmlformats.org/officeDocument/2006/relationships/hyperlink" Target="https://partizansk-vesti.ru/fakty-i-kommentarii/partizansk-itogi-2024-go/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partizansk-vesti.ru/fakty-i-kommentarii/partizansk-itogi-2024-go/" TargetMode="External"/><Relationship Id="rId9" Type="http://schemas.openxmlformats.org/officeDocument/2006/relationships/hyperlink" Target="http://partizansk-vesti.ru/wp-content/uploads/2024/12/IMG_8519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2025-01-23T05:55:00Z</dcterms:created>
  <dcterms:modified xsi:type="dcterms:W3CDTF">2025-01-23T05:56:00Z</dcterms:modified>
</cp:coreProperties>
</file>