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8F" w:rsidRDefault="0061518F" w:rsidP="0061518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Par121"/>
      <w:bookmarkEnd w:id="0"/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82152" w:rsidRDefault="0061518F" w:rsidP="00231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муниципального нормативного правового акта</w:t>
      </w:r>
    </w:p>
    <w:p w:rsidR="00164B7B" w:rsidRDefault="00164B7B" w:rsidP="005631C3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6B06" w:rsidRPr="007705CB" w:rsidRDefault="00246B06" w:rsidP="00246B06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7705CB">
        <w:rPr>
          <w:rFonts w:ascii="Times New Roman" w:eastAsia="Times New Roman" w:hAnsi="Times New Roman"/>
          <w:sz w:val="28"/>
          <w:szCs w:val="28"/>
        </w:rPr>
        <w:t>«</w:t>
      </w:r>
      <w:r w:rsidRPr="007705CB">
        <w:rPr>
          <w:rFonts w:ascii="Times New Roman" w:hAnsi="Times New Roman"/>
          <w:sz w:val="28"/>
          <w:szCs w:val="28"/>
        </w:rPr>
        <w:t>О внесении изменений в Положение о порядке размещения нестационарных торговых объектов на территории Партизанского городского округа, утвержденное постановлением администрации Партизанского городского округа  от 16 февраля 2016 года № 111-па</w:t>
      </w:r>
      <w:r w:rsidRPr="007705CB">
        <w:rPr>
          <w:rFonts w:ascii="Times New Roman" w:eastAsia="Times New Roman" w:hAnsi="Times New Roman"/>
          <w:sz w:val="28"/>
          <w:szCs w:val="28"/>
        </w:rPr>
        <w:t>"</w:t>
      </w:r>
    </w:p>
    <w:p w:rsidR="00231FBC" w:rsidRDefault="00231FBC" w:rsidP="00231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544A" w:rsidRDefault="008C544A" w:rsidP="008124B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C544A" w:rsidRDefault="008C544A" w:rsidP="008124B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8124BC" w:rsidRDefault="008124BC" w:rsidP="008124B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t xml:space="preserve">1. </w:t>
      </w:r>
      <w:r w:rsidRPr="008124BC">
        <w:rPr>
          <w:rFonts w:ascii="Times New Roman" w:hAnsi="Times New Roman" w:cs="Times New Roman"/>
          <w:sz w:val="28"/>
          <w:szCs w:val="28"/>
          <w:u w:val="single"/>
        </w:rPr>
        <w:t>Краткое описание предлагаемого правового регулирования в части положений, затрагивающих вопросы осуществления предпринимательской и инвестиционной деятельности</w:t>
      </w:r>
    </w:p>
    <w:p w:rsidR="008124BC" w:rsidRPr="008124BC" w:rsidRDefault="008124BC" w:rsidP="008124B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05F88" w:rsidRPr="004A3625" w:rsidRDefault="0061518F" w:rsidP="0030189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F8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проект муниципального нормативного правового акта </w:t>
      </w:r>
      <w:r w:rsidR="00246B06" w:rsidRPr="007705C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46B06" w:rsidRPr="00246B0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Положение о порядке размещения нестационарных торговых объектов на территории Партизанского городского округа, утвержденное постановлением администрации Партизанского городского округа  от 16 февраля 2016 года № 111-па</w:t>
      </w:r>
      <w:r w:rsidR="00246B06" w:rsidRPr="007705CB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46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362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 </w:t>
      </w:r>
      <w:r w:rsidR="00E05ADC" w:rsidRPr="004A3625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2B48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B483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E05ADC" w:rsidRPr="004A362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05F88" w:rsidRPr="004A36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6B06" w:rsidRDefault="00246B06" w:rsidP="00246B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46B06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28 декабря 2009 года </w:t>
      </w:r>
      <w:r w:rsidRPr="00246B06">
        <w:rPr>
          <w:rFonts w:ascii="Times New Roman" w:eastAsia="Times New Roman" w:hAnsi="Times New Roman"/>
          <w:sz w:val="28"/>
          <w:szCs w:val="28"/>
          <w:lang w:eastAsia="ru-RU"/>
        </w:rPr>
        <w:br/>
        <w:t>№ 381-ФЗ «Об основах государственного регулирования торговой деятельности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46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6B06" w:rsidRPr="00246B06" w:rsidRDefault="00246B06" w:rsidP="00246B0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46B06">
        <w:rPr>
          <w:rFonts w:ascii="Times New Roman" w:eastAsia="Times New Roman" w:hAnsi="Times New Roman"/>
          <w:sz w:val="28"/>
          <w:szCs w:val="28"/>
          <w:lang w:eastAsia="ru-RU"/>
        </w:rPr>
        <w:t>Приказом департамента лицензирования и торговли Приморского края от 15 декабря 2015 года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46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06DA6" w:rsidRPr="00933008" w:rsidRDefault="00606DA6" w:rsidP="00F6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5D89" w:rsidRDefault="0061518F" w:rsidP="00F61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</w:t>
      </w:r>
      <w:r w:rsidR="001B5D89">
        <w:rPr>
          <w:rFonts w:ascii="Times New Roman" w:hAnsi="Times New Roman"/>
          <w:sz w:val="28"/>
          <w:szCs w:val="28"/>
        </w:rPr>
        <w:t xml:space="preserve">  </w:t>
      </w:r>
      <w:r w:rsidR="001B5D89" w:rsidRPr="001B5D89">
        <w:rPr>
          <w:rFonts w:ascii="Times New Roman" w:hAnsi="Times New Roman"/>
          <w:sz w:val="28"/>
          <w:szCs w:val="28"/>
          <w:u w:val="single"/>
        </w:rPr>
        <w:t>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A65C70" w:rsidRDefault="00A65C70" w:rsidP="001B5D8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606DA6" w:rsidRPr="00606DA6" w:rsidRDefault="00933008" w:rsidP="00606DA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606DA6" w:rsidRPr="00606DA6">
        <w:rPr>
          <w:rFonts w:ascii="Times New Roman" w:eastAsia="Times New Roman" w:hAnsi="Times New Roman"/>
          <w:sz w:val="28"/>
          <w:szCs w:val="28"/>
        </w:rPr>
        <w:t>нижение условий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606DA6" w:rsidRPr="00606DA6">
        <w:rPr>
          <w:rFonts w:ascii="Times New Roman" w:eastAsia="Times New Roman" w:hAnsi="Times New Roman"/>
          <w:sz w:val="28"/>
          <w:szCs w:val="28"/>
        </w:rPr>
        <w:t xml:space="preserve"> препятствующих размещению нестационарных торговых объектов на территории Партизанского городского округа.</w:t>
      </w:r>
    </w:p>
    <w:p w:rsidR="00606DA6" w:rsidRPr="00606DA6" w:rsidRDefault="00606DA6" w:rsidP="00C05F88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C544A" w:rsidRDefault="008C544A" w:rsidP="00C05F88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C544A" w:rsidRDefault="008C544A" w:rsidP="00C05F88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3721A" w:rsidRPr="001B5D89" w:rsidRDefault="0061518F" w:rsidP="00C05F88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B5D89">
        <w:rPr>
          <w:rFonts w:ascii="Times New Roman" w:hAnsi="Times New Roman"/>
          <w:sz w:val="28"/>
          <w:szCs w:val="28"/>
          <w:u w:val="single"/>
        </w:rPr>
        <w:lastRenderedPageBreak/>
        <w:t>3.</w:t>
      </w:r>
      <w:r w:rsidR="00B3721A" w:rsidRPr="001B5D89">
        <w:rPr>
          <w:rFonts w:ascii="Times New Roman" w:hAnsi="Times New Roman"/>
          <w:sz w:val="28"/>
          <w:szCs w:val="28"/>
          <w:u w:val="single"/>
        </w:rPr>
        <w:t xml:space="preserve"> Сведения и обоснование целей предлагаемого</w:t>
      </w:r>
      <w:r w:rsidR="00C05F88">
        <w:rPr>
          <w:rFonts w:ascii="Times New Roman" w:hAnsi="Times New Roman"/>
          <w:sz w:val="28"/>
          <w:szCs w:val="28"/>
          <w:u w:val="single"/>
        </w:rPr>
        <w:t xml:space="preserve">                                        </w:t>
      </w:r>
      <w:r w:rsidR="00B3721A" w:rsidRPr="001B5D89">
        <w:rPr>
          <w:rFonts w:ascii="Times New Roman" w:hAnsi="Times New Roman"/>
          <w:sz w:val="28"/>
          <w:szCs w:val="28"/>
          <w:u w:val="single"/>
        </w:rPr>
        <w:t>правового регулирования.</w:t>
      </w:r>
    </w:p>
    <w:p w:rsidR="00606DA6" w:rsidRPr="00606DA6" w:rsidRDefault="00606DA6" w:rsidP="00606DA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Доступ к у</w:t>
      </w:r>
      <w:r w:rsidRPr="00606DA6">
        <w:rPr>
          <w:rFonts w:ascii="Times New Roman" w:eastAsia="Times New Roman" w:hAnsi="Times New Roman"/>
          <w:sz w:val="28"/>
          <w:szCs w:val="28"/>
        </w:rPr>
        <w:t>части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606DA6">
        <w:rPr>
          <w:rFonts w:ascii="Times New Roman" w:eastAsia="Times New Roman" w:hAnsi="Times New Roman"/>
          <w:sz w:val="28"/>
          <w:szCs w:val="28"/>
        </w:rPr>
        <w:t xml:space="preserve"> в аукционе претендентов (ИП, ООО, а также физическ</w:t>
      </w:r>
      <w:r>
        <w:rPr>
          <w:rFonts w:ascii="Times New Roman" w:eastAsia="Times New Roman" w:hAnsi="Times New Roman"/>
          <w:sz w:val="28"/>
          <w:szCs w:val="28"/>
        </w:rPr>
        <w:t>их</w:t>
      </w:r>
      <w:r w:rsidRPr="00606DA6">
        <w:rPr>
          <w:rFonts w:ascii="Times New Roman" w:eastAsia="Times New Roman" w:hAnsi="Times New Roman"/>
          <w:sz w:val="28"/>
          <w:szCs w:val="28"/>
        </w:rPr>
        <w:t xml:space="preserve"> лиц, не являющееся индивидуальным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606DA6">
        <w:rPr>
          <w:rFonts w:ascii="Times New Roman" w:eastAsia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eastAsia="Times New Roman" w:hAnsi="Times New Roman"/>
          <w:sz w:val="28"/>
          <w:szCs w:val="28"/>
        </w:rPr>
        <w:t>ями</w:t>
      </w:r>
      <w:r w:rsidRPr="00606DA6">
        <w:rPr>
          <w:rFonts w:ascii="Times New Roman" w:eastAsia="Times New Roman" w:hAnsi="Times New Roman"/>
          <w:sz w:val="28"/>
          <w:szCs w:val="28"/>
        </w:rPr>
        <w:t xml:space="preserve"> и применяющ</w:t>
      </w:r>
      <w:r>
        <w:rPr>
          <w:rFonts w:ascii="Times New Roman" w:eastAsia="Times New Roman" w:hAnsi="Times New Roman"/>
          <w:sz w:val="28"/>
          <w:szCs w:val="28"/>
        </w:rPr>
        <w:t>ими</w:t>
      </w:r>
      <w:r w:rsidRPr="00606DA6">
        <w:rPr>
          <w:rFonts w:ascii="Times New Roman" w:eastAsia="Times New Roman" w:hAnsi="Times New Roman"/>
          <w:sz w:val="28"/>
          <w:szCs w:val="28"/>
        </w:rPr>
        <w:t xml:space="preserve">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доход»», заключения договора на размещение НТО».</w:t>
      </w:r>
      <w:proofErr w:type="gramEnd"/>
    </w:p>
    <w:p w:rsidR="00B3721A" w:rsidRPr="001B5D89" w:rsidRDefault="0061518F" w:rsidP="00C05F88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1B5D89">
        <w:rPr>
          <w:rFonts w:ascii="Times New Roman" w:hAnsi="Times New Roman"/>
          <w:sz w:val="28"/>
          <w:szCs w:val="28"/>
          <w:u w:val="single"/>
        </w:rPr>
        <w:t xml:space="preserve">4. </w:t>
      </w:r>
      <w:r w:rsidR="00B3721A" w:rsidRPr="001B5D89">
        <w:rPr>
          <w:rFonts w:ascii="Times New Roman" w:eastAsia="Times New Roman" w:hAnsi="Times New Roman"/>
          <w:sz w:val="28"/>
          <w:szCs w:val="28"/>
          <w:u w:val="single"/>
        </w:rPr>
        <w:t xml:space="preserve">Оценка расходов </w:t>
      </w:r>
      <w:r w:rsidR="001B5D89" w:rsidRPr="001B5D89">
        <w:rPr>
          <w:rFonts w:ascii="Times New Roman" w:eastAsia="Times New Roman" w:hAnsi="Times New Roman"/>
          <w:sz w:val="28"/>
          <w:szCs w:val="28"/>
          <w:u w:val="single"/>
        </w:rPr>
        <w:t>бюджета Партизанского городского округа</w:t>
      </w:r>
      <w:r w:rsidR="00B3721A" w:rsidRPr="001B5D89">
        <w:rPr>
          <w:rFonts w:ascii="Times New Roman" w:eastAsia="Times New Roman" w:hAnsi="Times New Roman"/>
          <w:sz w:val="28"/>
          <w:szCs w:val="28"/>
          <w:u w:val="single"/>
        </w:rPr>
        <w:t xml:space="preserve"> на исполнение полномочий для реализации предлагаемого правового регулирования</w:t>
      </w:r>
    </w:p>
    <w:p w:rsidR="00B3721A" w:rsidRPr="001B5D89" w:rsidRDefault="00C9077B" w:rsidP="00396368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9077B">
        <w:rPr>
          <w:rFonts w:ascii="Times New Roman" w:eastAsia="Times New Roman" w:hAnsi="Times New Roman"/>
          <w:sz w:val="28"/>
          <w:szCs w:val="28"/>
        </w:rPr>
        <w:t>Публикация в газете извещений о проведен</w:t>
      </w:r>
      <w:proofErr w:type="gramStart"/>
      <w:r w:rsidRPr="00C9077B">
        <w:rPr>
          <w:rFonts w:ascii="Times New Roman" w:eastAsia="Times New Roman" w:hAnsi="Times New Roman"/>
          <w:sz w:val="28"/>
          <w:szCs w:val="28"/>
        </w:rPr>
        <w:t>ии ау</w:t>
      </w:r>
      <w:proofErr w:type="gramEnd"/>
      <w:r w:rsidRPr="00C9077B">
        <w:rPr>
          <w:rFonts w:ascii="Times New Roman" w:eastAsia="Times New Roman" w:hAnsi="Times New Roman"/>
          <w:sz w:val="28"/>
          <w:szCs w:val="28"/>
        </w:rPr>
        <w:t>кционов</w:t>
      </w:r>
      <w:r>
        <w:rPr>
          <w:rFonts w:ascii="Times New Roman" w:eastAsia="Times New Roman" w:hAnsi="Times New Roman"/>
          <w:sz w:val="28"/>
          <w:szCs w:val="28"/>
        </w:rPr>
        <w:t xml:space="preserve"> на размещение нестационарных торговых объектов</w:t>
      </w:r>
      <w:r w:rsidRPr="00C9077B">
        <w:rPr>
          <w:rFonts w:ascii="Times New Roman" w:eastAsia="Times New Roman" w:hAnsi="Times New Roman"/>
          <w:sz w:val="28"/>
          <w:szCs w:val="28"/>
        </w:rPr>
        <w:t xml:space="preserve"> – 6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C9077B">
        <w:rPr>
          <w:rFonts w:ascii="Times New Roman" w:eastAsia="Times New Roman" w:hAnsi="Times New Roman"/>
          <w:sz w:val="28"/>
          <w:szCs w:val="28"/>
        </w:rPr>
        <w:t>000</w:t>
      </w:r>
      <w:r>
        <w:rPr>
          <w:rFonts w:ascii="Times New Roman" w:eastAsia="Times New Roman" w:hAnsi="Times New Roman"/>
          <w:sz w:val="28"/>
          <w:szCs w:val="28"/>
        </w:rPr>
        <w:t>,00</w:t>
      </w:r>
      <w:r w:rsidRPr="00C9077B">
        <w:rPr>
          <w:rFonts w:ascii="Times New Roman" w:eastAsia="Times New Roman" w:hAnsi="Times New Roman"/>
          <w:sz w:val="28"/>
          <w:szCs w:val="28"/>
        </w:rPr>
        <w:t xml:space="preserve"> рублей в год. </w:t>
      </w:r>
    </w:p>
    <w:p w:rsidR="00B3721A" w:rsidRPr="00B14794" w:rsidRDefault="00B3721A" w:rsidP="00C05F88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B14794">
        <w:rPr>
          <w:rFonts w:ascii="Times New Roman" w:eastAsia="Times New Roman" w:hAnsi="Times New Roman"/>
          <w:sz w:val="28"/>
          <w:szCs w:val="28"/>
        </w:rPr>
        <w:t xml:space="preserve">5. </w:t>
      </w:r>
      <w:r w:rsidRPr="00B14794">
        <w:rPr>
          <w:rFonts w:ascii="Times New Roman" w:eastAsia="Times New Roman" w:hAnsi="Times New Roman"/>
          <w:sz w:val="28"/>
          <w:szCs w:val="28"/>
          <w:u w:val="single"/>
        </w:rPr>
        <w:t xml:space="preserve">Описание обязанностей, </w:t>
      </w:r>
      <w:r w:rsidR="001B5D89" w:rsidRPr="00B14794">
        <w:rPr>
          <w:rFonts w:ascii="Times New Roman" w:eastAsia="Times New Roman" w:hAnsi="Times New Roman"/>
          <w:sz w:val="28"/>
          <w:szCs w:val="28"/>
          <w:u w:val="single"/>
        </w:rPr>
        <w:t xml:space="preserve">запретов и ограничений, </w:t>
      </w:r>
      <w:r w:rsidRPr="00B14794">
        <w:rPr>
          <w:rFonts w:ascii="Times New Roman" w:eastAsia="Times New Roman" w:hAnsi="Times New Roman"/>
          <w:sz w:val="28"/>
          <w:szCs w:val="28"/>
          <w:u w:val="single"/>
        </w:rPr>
        <w:t>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</w:t>
      </w:r>
      <w:r w:rsidR="00C05F88" w:rsidRPr="00B14794">
        <w:rPr>
          <w:rFonts w:ascii="Times New Roman" w:eastAsia="Times New Roman" w:hAnsi="Times New Roman"/>
          <w:sz w:val="28"/>
          <w:szCs w:val="28"/>
          <w:u w:val="single"/>
        </w:rPr>
        <w:t>бязанностей указанных субъектов</w:t>
      </w:r>
    </w:p>
    <w:p w:rsidR="008F0499" w:rsidRPr="008F0499" w:rsidRDefault="008F0499" w:rsidP="008F049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F0499">
        <w:rPr>
          <w:rFonts w:ascii="Times New Roman" w:hAnsi="Times New Roman" w:cs="Times New Roman"/>
          <w:sz w:val="28"/>
          <w:szCs w:val="28"/>
        </w:rPr>
        <w:t>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E98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  <w:r w:rsidRPr="008F0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4BC" w:rsidRDefault="008124BC" w:rsidP="00B3721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B3721A" w:rsidRPr="00EE55AE" w:rsidRDefault="00B3721A" w:rsidP="00707E56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EE55AE">
        <w:rPr>
          <w:rFonts w:ascii="Times New Roman" w:eastAsia="Times New Roman" w:hAnsi="Times New Roman"/>
          <w:sz w:val="28"/>
          <w:szCs w:val="28"/>
          <w:u w:val="single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</w:t>
      </w:r>
    </w:p>
    <w:p w:rsidR="00645985" w:rsidRDefault="008124BC" w:rsidP="0064598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03D07">
        <w:rPr>
          <w:rFonts w:ascii="Times New Roman" w:hAnsi="Times New Roman" w:cs="Times New Roman"/>
          <w:sz w:val="28"/>
          <w:szCs w:val="28"/>
        </w:rPr>
        <w:t>ействие</w:t>
      </w:r>
      <w:r>
        <w:rPr>
          <w:rFonts w:ascii="Times New Roman" w:hAnsi="Times New Roman" w:cs="Times New Roman"/>
          <w:sz w:val="28"/>
          <w:szCs w:val="28"/>
        </w:rPr>
        <w:t xml:space="preserve"> данного нормативного правового акта будет распространяться на </w:t>
      </w:r>
      <w:r w:rsidR="00E06DE2">
        <w:rPr>
          <w:rFonts w:ascii="Times New Roman" w:hAnsi="Times New Roman" w:cs="Times New Roman"/>
          <w:sz w:val="28"/>
          <w:szCs w:val="28"/>
        </w:rPr>
        <w:t>хозяйствующие субъекты, осуществляющие, либо планирующие осуществлять деятельность в нестационарных торговых объектах и администраци</w:t>
      </w:r>
      <w:r w:rsidR="00933008">
        <w:rPr>
          <w:rFonts w:ascii="Times New Roman" w:hAnsi="Times New Roman" w:cs="Times New Roman"/>
          <w:sz w:val="28"/>
          <w:szCs w:val="28"/>
        </w:rPr>
        <w:t>ю</w:t>
      </w:r>
      <w:r w:rsidR="00E06DE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33008">
        <w:rPr>
          <w:rFonts w:ascii="Times New Roman" w:hAnsi="Times New Roman" w:cs="Times New Roman"/>
          <w:sz w:val="28"/>
          <w:szCs w:val="28"/>
        </w:rPr>
        <w:t>.</w:t>
      </w:r>
      <w:r w:rsidR="00E06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E98" w:rsidRPr="00FB6E98" w:rsidRDefault="00FB6E98" w:rsidP="00707E56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16"/>
          <w:szCs w:val="16"/>
        </w:rPr>
      </w:pPr>
    </w:p>
    <w:p w:rsidR="00B3721A" w:rsidRPr="00EE55AE" w:rsidRDefault="00B3721A" w:rsidP="00707E56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EE55AE">
        <w:rPr>
          <w:rFonts w:ascii="Times New Roman" w:eastAsia="Times New Roman" w:hAnsi="Times New Roman"/>
          <w:sz w:val="28"/>
          <w:szCs w:val="28"/>
        </w:rPr>
        <w:lastRenderedPageBreak/>
        <w:t xml:space="preserve">7. </w:t>
      </w:r>
      <w:r w:rsidRPr="00EE55AE">
        <w:rPr>
          <w:rFonts w:ascii="Times New Roman" w:eastAsia="Times New Roman" w:hAnsi="Times New Roman"/>
          <w:sz w:val="28"/>
          <w:szCs w:val="28"/>
          <w:u w:val="single"/>
        </w:rPr>
        <w:t xml:space="preserve">Оценка изменений расходов субъектов предпринимательской </w:t>
      </w:r>
      <w:r w:rsidR="00707E56">
        <w:rPr>
          <w:rFonts w:ascii="Times New Roman" w:eastAsia="Times New Roman" w:hAnsi="Times New Roman"/>
          <w:sz w:val="28"/>
          <w:szCs w:val="28"/>
          <w:u w:val="single"/>
        </w:rPr>
        <w:t xml:space="preserve">                    </w:t>
      </w:r>
      <w:r w:rsidRPr="00EE55AE">
        <w:rPr>
          <w:rFonts w:ascii="Times New Roman" w:eastAsia="Times New Roman" w:hAnsi="Times New Roman"/>
          <w:sz w:val="28"/>
          <w:szCs w:val="28"/>
          <w:u w:val="single"/>
        </w:rPr>
        <w:t>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</w:t>
      </w:r>
    </w:p>
    <w:p w:rsidR="00B3721A" w:rsidRPr="008124BC" w:rsidRDefault="00B3721A" w:rsidP="00B3721A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3421EA">
        <w:rPr>
          <w:rFonts w:ascii="Times New Roman" w:eastAsia="Times New Roman" w:hAnsi="Times New Roman"/>
          <w:sz w:val="28"/>
          <w:szCs w:val="28"/>
        </w:rPr>
        <w:t>Изменени</w:t>
      </w:r>
      <w:r w:rsidR="00EE55AE" w:rsidRPr="003421EA">
        <w:rPr>
          <w:rFonts w:ascii="Times New Roman" w:eastAsia="Times New Roman" w:hAnsi="Times New Roman"/>
          <w:sz w:val="28"/>
          <w:szCs w:val="28"/>
        </w:rPr>
        <w:t>я,</w:t>
      </w:r>
      <w:r w:rsidRPr="003421EA">
        <w:rPr>
          <w:rFonts w:ascii="Times New Roman" w:eastAsia="Times New Roman" w:hAnsi="Times New Roman"/>
          <w:sz w:val="28"/>
          <w:szCs w:val="28"/>
        </w:rPr>
        <w:t xml:space="preserve"> </w:t>
      </w:r>
      <w:r w:rsidR="00EE55AE" w:rsidRPr="003421EA">
        <w:rPr>
          <w:rFonts w:ascii="Times New Roman" w:eastAsia="Times New Roman" w:hAnsi="Times New Roman"/>
          <w:sz w:val="28"/>
          <w:szCs w:val="28"/>
        </w:rPr>
        <w:t>связанные с принятием данного правового акта</w:t>
      </w:r>
      <w:r w:rsidR="00E848A4">
        <w:rPr>
          <w:rFonts w:ascii="Times New Roman" w:eastAsia="Times New Roman" w:hAnsi="Times New Roman"/>
          <w:sz w:val="28"/>
          <w:szCs w:val="28"/>
        </w:rPr>
        <w:t>,</w:t>
      </w:r>
      <w:r w:rsidR="00EE55AE" w:rsidRPr="003421EA">
        <w:rPr>
          <w:rFonts w:ascii="Times New Roman" w:eastAsia="Times New Roman" w:hAnsi="Times New Roman"/>
          <w:sz w:val="28"/>
          <w:szCs w:val="28"/>
        </w:rPr>
        <w:t xml:space="preserve"> не повлияют на </w:t>
      </w:r>
      <w:r w:rsidRPr="003421EA">
        <w:rPr>
          <w:rFonts w:ascii="Times New Roman" w:eastAsia="Times New Roman" w:hAnsi="Times New Roman"/>
          <w:sz w:val="28"/>
          <w:szCs w:val="28"/>
        </w:rPr>
        <w:t xml:space="preserve">увеличение расходов субъектов предпринимательской </w:t>
      </w:r>
      <w:r w:rsidR="00FB6E98">
        <w:rPr>
          <w:rFonts w:ascii="Times New Roman" w:eastAsia="Times New Roman" w:hAnsi="Times New Roman"/>
          <w:sz w:val="28"/>
          <w:szCs w:val="28"/>
        </w:rPr>
        <w:t>и инвестиционной деятельности</w:t>
      </w:r>
      <w:r w:rsidRPr="003421EA">
        <w:rPr>
          <w:rFonts w:ascii="Times New Roman" w:eastAsia="Times New Roman" w:hAnsi="Times New Roman"/>
          <w:sz w:val="28"/>
          <w:szCs w:val="28"/>
        </w:rPr>
        <w:t xml:space="preserve">, </w:t>
      </w:r>
      <w:r w:rsidR="00FE2325" w:rsidRPr="002C6B9A">
        <w:rPr>
          <w:rFonts w:ascii="Times New Roman" w:eastAsia="Times New Roman" w:hAnsi="Times New Roman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FE232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21EA">
        <w:rPr>
          <w:rFonts w:ascii="Times New Roman" w:eastAsia="Times New Roman" w:hAnsi="Times New Roman"/>
          <w:sz w:val="28"/>
          <w:szCs w:val="28"/>
        </w:rPr>
        <w:t xml:space="preserve">осуществляющих </w:t>
      </w:r>
      <w:r w:rsidR="00FB6E98">
        <w:rPr>
          <w:rFonts w:ascii="Times New Roman" w:eastAsia="Times New Roman" w:hAnsi="Times New Roman"/>
          <w:sz w:val="28"/>
          <w:szCs w:val="28"/>
        </w:rPr>
        <w:t xml:space="preserve">деятельность </w:t>
      </w:r>
      <w:r w:rsidR="008124BC">
        <w:rPr>
          <w:rFonts w:ascii="Times New Roman" w:eastAsia="Times New Roman" w:hAnsi="Times New Roman"/>
          <w:sz w:val="28"/>
          <w:szCs w:val="28"/>
        </w:rPr>
        <w:t xml:space="preserve">на территории Партизанского городского округа. </w:t>
      </w:r>
      <w:proofErr w:type="gramEnd"/>
    </w:p>
    <w:p w:rsidR="00B3721A" w:rsidRPr="003421EA" w:rsidRDefault="00B3721A" w:rsidP="00707E5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421EA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3421EA">
        <w:rPr>
          <w:rFonts w:ascii="Times New Roman" w:hAnsi="Times New Roman"/>
          <w:sz w:val="28"/>
          <w:szCs w:val="28"/>
          <w:u w:val="single"/>
          <w:lang w:eastAsia="ru-RU"/>
        </w:rPr>
        <w:t>Оценка рисков невозможности решения проблемы</w:t>
      </w:r>
      <w:r w:rsidR="00707E56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</w:t>
      </w:r>
      <w:r w:rsidRPr="003421EA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предложенным способом, рисков непредвиденных </w:t>
      </w:r>
      <w:r w:rsidR="00707E56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            </w:t>
      </w:r>
      <w:r w:rsidRPr="003421EA">
        <w:rPr>
          <w:rFonts w:ascii="Times New Roman" w:hAnsi="Times New Roman"/>
          <w:sz w:val="28"/>
          <w:szCs w:val="28"/>
          <w:u w:val="single"/>
          <w:lang w:eastAsia="ru-RU"/>
        </w:rPr>
        <w:t>негативных последствий</w:t>
      </w:r>
    </w:p>
    <w:p w:rsidR="00B3721A" w:rsidRPr="003421EA" w:rsidRDefault="00B3721A" w:rsidP="00B372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21EA">
        <w:rPr>
          <w:rFonts w:ascii="Times New Roman" w:hAnsi="Times New Roman"/>
          <w:sz w:val="28"/>
          <w:szCs w:val="28"/>
          <w:lang w:eastAsia="ru-RU"/>
        </w:rPr>
        <w:t>Риск</w:t>
      </w:r>
      <w:r w:rsidR="00FE2325">
        <w:rPr>
          <w:rFonts w:ascii="Times New Roman" w:hAnsi="Times New Roman"/>
          <w:sz w:val="28"/>
          <w:szCs w:val="28"/>
          <w:lang w:eastAsia="ru-RU"/>
        </w:rPr>
        <w:t>ов</w:t>
      </w:r>
      <w:r w:rsidRPr="003421EA">
        <w:rPr>
          <w:rFonts w:ascii="Times New Roman" w:hAnsi="Times New Roman"/>
          <w:sz w:val="28"/>
          <w:szCs w:val="28"/>
          <w:lang w:eastAsia="ru-RU"/>
        </w:rPr>
        <w:t xml:space="preserve"> не </w:t>
      </w:r>
      <w:r w:rsidR="00FE2325">
        <w:rPr>
          <w:rFonts w:ascii="Times New Roman" w:hAnsi="Times New Roman"/>
          <w:sz w:val="28"/>
          <w:szCs w:val="28"/>
          <w:lang w:eastAsia="ru-RU"/>
        </w:rPr>
        <w:t>имеется</w:t>
      </w:r>
      <w:r w:rsidRPr="003421EA">
        <w:rPr>
          <w:rFonts w:ascii="Times New Roman" w:hAnsi="Times New Roman"/>
          <w:sz w:val="28"/>
          <w:szCs w:val="28"/>
          <w:lang w:eastAsia="ru-RU"/>
        </w:rPr>
        <w:t>.</w:t>
      </w:r>
    </w:p>
    <w:p w:rsidR="00707E56" w:rsidRDefault="00707E56" w:rsidP="00707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7E56" w:rsidRDefault="0061518F" w:rsidP="00707E5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9.</w:t>
      </w:r>
      <w:r w:rsidR="003421EA">
        <w:rPr>
          <w:rFonts w:ascii="Times New Roman" w:hAnsi="Times New Roman"/>
          <w:sz w:val="28"/>
          <w:szCs w:val="28"/>
        </w:rPr>
        <w:t xml:space="preserve"> </w:t>
      </w:r>
      <w:r w:rsidR="003421EA" w:rsidRPr="003421EA">
        <w:rPr>
          <w:rFonts w:ascii="Times New Roman" w:hAnsi="Times New Roman"/>
          <w:sz w:val="28"/>
          <w:szCs w:val="28"/>
          <w:u w:val="single"/>
        </w:rPr>
        <w:t xml:space="preserve">Иные сведения, позволяющие оценить обоснованность вводимых обязанностей, запретов и ограничений для субъектов </w:t>
      </w:r>
    </w:p>
    <w:p w:rsidR="008124BC" w:rsidRDefault="003421EA" w:rsidP="00707E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21EA">
        <w:rPr>
          <w:rFonts w:ascii="Times New Roman" w:hAnsi="Times New Roman"/>
          <w:sz w:val="28"/>
          <w:szCs w:val="28"/>
          <w:u w:val="single"/>
        </w:rPr>
        <w:t>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21EA" w:rsidRDefault="008124BC" w:rsidP="008124B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421EA">
        <w:rPr>
          <w:rFonts w:ascii="Times New Roman" w:hAnsi="Times New Roman"/>
          <w:sz w:val="28"/>
          <w:szCs w:val="28"/>
        </w:rPr>
        <w:t>тсутствуют</w:t>
      </w:r>
      <w:r>
        <w:rPr>
          <w:rFonts w:ascii="Times New Roman" w:hAnsi="Times New Roman"/>
          <w:sz w:val="28"/>
          <w:szCs w:val="28"/>
        </w:rPr>
        <w:t>.</w:t>
      </w:r>
    </w:p>
    <w:sectPr w:rsidR="003421EA" w:rsidSect="008124BC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2347"/>
    <w:multiLevelType w:val="multilevel"/>
    <w:tmpl w:val="42C87FE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518F"/>
    <w:rsid w:val="00011B03"/>
    <w:rsid w:val="00016EB4"/>
    <w:rsid w:val="00074478"/>
    <w:rsid w:val="000D7520"/>
    <w:rsid w:val="00135C54"/>
    <w:rsid w:val="00140B7A"/>
    <w:rsid w:val="00157762"/>
    <w:rsid w:val="00164B7B"/>
    <w:rsid w:val="001B5D89"/>
    <w:rsid w:val="00231FBC"/>
    <w:rsid w:val="00246B06"/>
    <w:rsid w:val="002B483F"/>
    <w:rsid w:val="002B6514"/>
    <w:rsid w:val="002C6B9A"/>
    <w:rsid w:val="002D3F1A"/>
    <w:rsid w:val="0030189E"/>
    <w:rsid w:val="003421EA"/>
    <w:rsid w:val="00395E65"/>
    <w:rsid w:val="00396368"/>
    <w:rsid w:val="00402A07"/>
    <w:rsid w:val="004A0CF2"/>
    <w:rsid w:val="004A3625"/>
    <w:rsid w:val="004A6DBC"/>
    <w:rsid w:val="004E4771"/>
    <w:rsid w:val="00525BE3"/>
    <w:rsid w:val="005631C3"/>
    <w:rsid w:val="00595CB2"/>
    <w:rsid w:val="00596AAD"/>
    <w:rsid w:val="005A5B42"/>
    <w:rsid w:val="00605A33"/>
    <w:rsid w:val="00606DA6"/>
    <w:rsid w:val="0061518F"/>
    <w:rsid w:val="00621ADC"/>
    <w:rsid w:val="00645985"/>
    <w:rsid w:val="006570D4"/>
    <w:rsid w:val="006719E1"/>
    <w:rsid w:val="006F498B"/>
    <w:rsid w:val="007050AB"/>
    <w:rsid w:val="00707E56"/>
    <w:rsid w:val="00786E6A"/>
    <w:rsid w:val="00797C06"/>
    <w:rsid w:val="008124BC"/>
    <w:rsid w:val="008A3714"/>
    <w:rsid w:val="008B415A"/>
    <w:rsid w:val="008C544A"/>
    <w:rsid w:val="008F0499"/>
    <w:rsid w:val="00906E76"/>
    <w:rsid w:val="00933008"/>
    <w:rsid w:val="00962A10"/>
    <w:rsid w:val="009640C7"/>
    <w:rsid w:val="00982152"/>
    <w:rsid w:val="009F1A21"/>
    <w:rsid w:val="00A160DF"/>
    <w:rsid w:val="00A20B60"/>
    <w:rsid w:val="00A65C70"/>
    <w:rsid w:val="00AD61A5"/>
    <w:rsid w:val="00B14794"/>
    <w:rsid w:val="00B3721A"/>
    <w:rsid w:val="00BD267C"/>
    <w:rsid w:val="00C05F88"/>
    <w:rsid w:val="00C9077B"/>
    <w:rsid w:val="00CA4BB3"/>
    <w:rsid w:val="00CA534B"/>
    <w:rsid w:val="00DC0EF4"/>
    <w:rsid w:val="00DC7CA9"/>
    <w:rsid w:val="00DE5B95"/>
    <w:rsid w:val="00E05ADC"/>
    <w:rsid w:val="00E06DE2"/>
    <w:rsid w:val="00E72247"/>
    <w:rsid w:val="00E848A4"/>
    <w:rsid w:val="00E97418"/>
    <w:rsid w:val="00EE55AE"/>
    <w:rsid w:val="00F05172"/>
    <w:rsid w:val="00F11101"/>
    <w:rsid w:val="00F61E65"/>
    <w:rsid w:val="00F978FF"/>
    <w:rsid w:val="00FB6E98"/>
    <w:rsid w:val="00FE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61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1A5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No Spacing"/>
    <w:link w:val="a4"/>
    <w:uiPriority w:val="1"/>
    <w:qFormat/>
    <w:rsid w:val="00AD61A5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D61A5"/>
    <w:rPr>
      <w:rFonts w:eastAsia="Times New Roman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AD61A5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Без интервала1"/>
    <w:uiPriority w:val="99"/>
    <w:qFormat/>
    <w:rsid w:val="00AD61A5"/>
    <w:pPr>
      <w:jc w:val="both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61518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 Знак Знак"/>
    <w:basedOn w:val="a"/>
    <w:rsid w:val="00B3721A"/>
    <w:pPr>
      <w:spacing w:after="160" w:line="240" w:lineRule="exact"/>
      <w:ind w:firstLine="709"/>
    </w:pPr>
    <w:rPr>
      <w:rFonts w:ascii="Verdana" w:eastAsia="Times New Roman" w:hAnsi="Verdana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5631C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http://docs.cntd.ru/document/438984461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Цыгуй</cp:lastModifiedBy>
  <cp:revision>7</cp:revision>
  <dcterms:created xsi:type="dcterms:W3CDTF">2021-03-01T06:16:00Z</dcterms:created>
  <dcterms:modified xsi:type="dcterms:W3CDTF">2023-01-19T03:56:00Z</dcterms:modified>
</cp:coreProperties>
</file>