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4B4AEF">
        <w:rPr>
          <w:sz w:val="28"/>
          <w:szCs w:val="28"/>
        </w:rPr>
        <w:t xml:space="preserve">рассмотрев </w:t>
      </w:r>
      <w:r w:rsidR="000A1513" w:rsidRPr="00A24A15">
        <w:rPr>
          <w:sz w:val="28"/>
          <w:szCs w:val="28"/>
        </w:rPr>
        <w:t>заявление</w:t>
      </w:r>
      <w:r w:rsidR="006057B7" w:rsidRPr="00A24A15">
        <w:rPr>
          <w:sz w:val="28"/>
          <w:szCs w:val="28"/>
        </w:rPr>
        <w:t xml:space="preserve"> </w:t>
      </w:r>
      <w:r w:rsidR="00A24A15" w:rsidRPr="00A24A15">
        <w:rPr>
          <w:sz w:val="28"/>
          <w:szCs w:val="28"/>
        </w:rPr>
        <w:t>Запорожец Светланы Петровны от 26 сентября</w:t>
      </w:r>
      <w:r w:rsidR="00A24A15">
        <w:rPr>
          <w:szCs w:val="28"/>
        </w:rPr>
        <w:t xml:space="preserve">            </w:t>
      </w:r>
      <w:r w:rsidR="00B32F99" w:rsidRPr="00B32F99">
        <w:rPr>
          <w:sz w:val="28"/>
          <w:szCs w:val="28"/>
        </w:rPr>
        <w:t xml:space="preserve">2022 </w:t>
      </w:r>
      <w:r w:rsidR="000A1513" w:rsidRPr="00B32F99">
        <w:rPr>
          <w:sz w:val="28"/>
          <w:szCs w:val="28"/>
        </w:rPr>
        <w:t>г.</w:t>
      </w:r>
      <w:r w:rsidR="006057B7" w:rsidRPr="00B32F99">
        <w:rPr>
          <w:sz w:val="28"/>
          <w:szCs w:val="28"/>
        </w:rPr>
        <w:t>,</w:t>
      </w:r>
      <w:r w:rsidRPr="000A1513">
        <w:rPr>
          <w:spacing w:val="-4"/>
          <w:sz w:val="28"/>
          <w:szCs w:val="28"/>
        </w:rPr>
        <w:t xml:space="preserve"> на</w:t>
      </w:r>
      <w:r w:rsidRPr="00C80647">
        <w:rPr>
          <w:spacing w:val="-4"/>
          <w:sz w:val="28"/>
          <w:szCs w:val="28"/>
        </w:rPr>
        <w:t xml:space="preserve"> основании заключения по</w:t>
      </w:r>
      <w:r>
        <w:rPr>
          <w:spacing w:val="-4"/>
          <w:sz w:val="28"/>
          <w:szCs w:val="28"/>
        </w:rPr>
        <w:t xml:space="preserve"> результатам публичных слушаний </w:t>
      </w:r>
      <w:r w:rsidR="001D5072">
        <w:rPr>
          <w:spacing w:val="-4"/>
          <w:sz w:val="28"/>
          <w:szCs w:val="28"/>
        </w:rPr>
        <w:t xml:space="preserve"> от</w:t>
      </w:r>
      <w:proofErr w:type="gramEnd"/>
      <w:r w:rsidR="001D5072">
        <w:rPr>
          <w:spacing w:val="-4"/>
          <w:sz w:val="28"/>
          <w:szCs w:val="28"/>
        </w:rPr>
        <w:t xml:space="preserve"> __________</w:t>
      </w:r>
      <w:r w:rsidRPr="00C80647">
        <w:rPr>
          <w:spacing w:val="-4"/>
          <w:sz w:val="28"/>
          <w:szCs w:val="28"/>
        </w:rPr>
        <w:t xml:space="preserve">_ г.  </w:t>
      </w:r>
      <w:r w:rsidR="006057B7">
        <w:rPr>
          <w:spacing w:val="-4"/>
          <w:sz w:val="28"/>
          <w:szCs w:val="28"/>
        </w:rPr>
        <w:t xml:space="preserve">                № ____</w:t>
      </w:r>
      <w:r w:rsidRPr="00C80647">
        <w:rPr>
          <w:spacing w:val="-4"/>
          <w:sz w:val="28"/>
          <w:szCs w:val="28"/>
        </w:rPr>
        <w:t xml:space="preserve">,  рекомендаций  Комиссии по подготовке проекта Правил землепользования и застройки Партизанского городского округа (протокол </w:t>
      </w:r>
      <w:r w:rsidR="006057B7">
        <w:rPr>
          <w:spacing w:val="-4"/>
          <w:sz w:val="28"/>
          <w:szCs w:val="28"/>
        </w:rPr>
        <w:t xml:space="preserve">        от ________ </w:t>
      </w:r>
      <w:proofErr w:type="gramStart"/>
      <w:r w:rsidR="006057B7">
        <w:rPr>
          <w:spacing w:val="-4"/>
          <w:sz w:val="28"/>
          <w:szCs w:val="28"/>
        </w:rPr>
        <w:t>г</w:t>
      </w:r>
      <w:proofErr w:type="gramEnd"/>
      <w:r w:rsidR="006057B7">
        <w:rPr>
          <w:spacing w:val="-4"/>
          <w:sz w:val="28"/>
          <w:szCs w:val="28"/>
        </w:rPr>
        <w:t>. 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A24A15" w:rsidRPr="00A24A15" w:rsidRDefault="00003783" w:rsidP="00A24A1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A15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proofErr w:type="gramStart"/>
      <w:r w:rsidR="00E13DB9" w:rsidRPr="00A24A15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A24A15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A24A15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A24A1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24A15" w:rsidRPr="00A24A15">
        <w:rPr>
          <w:rFonts w:ascii="Times New Roman" w:eastAsia="Times New Roman" w:hAnsi="Times New Roman" w:cs="Times New Roman"/>
          <w:sz w:val="28"/>
          <w:szCs w:val="28"/>
        </w:rPr>
        <w:t>«ведение огородничества» - земельного участка, образуемого в соответствии со схемой расположения земельного участка на кадастровом плане территории,</w:t>
      </w:r>
      <w:r w:rsidR="00A24A15" w:rsidRPr="00A24A1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A24A15" w:rsidRPr="00A24A15">
        <w:rPr>
          <w:rFonts w:ascii="Times New Roman" w:eastAsia="Times New Roman" w:hAnsi="Times New Roman" w:cs="Times New Roman"/>
          <w:spacing w:val="-7"/>
          <w:sz w:val="28"/>
          <w:szCs w:val="28"/>
        </w:rPr>
        <w:lastRenderedPageBreak/>
        <w:t xml:space="preserve">утвержденной </w:t>
      </w:r>
      <w:r w:rsidR="00A24A15" w:rsidRPr="00A24A15">
        <w:rPr>
          <w:rFonts w:ascii="Times New Roman" w:eastAsia="Times New Roman" w:hAnsi="Times New Roman" w:cs="Times New Roman"/>
          <w:sz w:val="28"/>
          <w:szCs w:val="28"/>
        </w:rPr>
        <w:t>постановлением администрации Партизанского городского округа  от  20 сентября  2022 г. № 1712-па «Об утверждении схемы расположения земельного участка на кадастровом плане территории, расположенного на территории Партизанского городского округа»</w:t>
      </w:r>
      <w:r w:rsidR="00A24A15" w:rsidRPr="00A24A15">
        <w:rPr>
          <w:rFonts w:ascii="Times New Roman" w:eastAsia="Times New Roman" w:hAnsi="Times New Roman" w:cs="Times New Roman"/>
          <w:spacing w:val="-7"/>
          <w:sz w:val="28"/>
          <w:szCs w:val="28"/>
        </w:rPr>
        <w:t>.</w:t>
      </w:r>
      <w:proofErr w:type="gramEnd"/>
      <w:r w:rsidR="00A24A15" w:rsidRPr="00A24A1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 Адрес (м</w:t>
      </w:r>
      <w:r w:rsidR="00A24A15" w:rsidRPr="00A24A15">
        <w:rPr>
          <w:rFonts w:ascii="Times New Roman" w:eastAsia="Times New Roman" w:hAnsi="Times New Roman" w:cs="Times New Roman"/>
          <w:sz w:val="28"/>
          <w:szCs w:val="28"/>
        </w:rPr>
        <w:t xml:space="preserve">естоположение) земельного участка: установлено примерно в 35 метрах по направлению на северо-запад относительно ориентира – жилого дома, расположенного за пределами границ земельного участка. Почтовый адрес ориентира: Российская Федерация, Приморский край, Партизанский городской округ, </w:t>
      </w:r>
      <w:proofErr w:type="gramStart"/>
      <w:r w:rsidR="00A24A15" w:rsidRPr="00A24A15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A24A15" w:rsidRPr="00A24A1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A24A15" w:rsidRPr="00A24A15">
        <w:rPr>
          <w:rFonts w:ascii="Times New Roman" w:eastAsia="Times New Roman" w:hAnsi="Times New Roman" w:cs="Times New Roman"/>
          <w:sz w:val="28"/>
          <w:szCs w:val="28"/>
        </w:rPr>
        <w:t>Партизанск</w:t>
      </w:r>
      <w:proofErr w:type="spellEnd"/>
      <w:r w:rsidR="00A24A15" w:rsidRPr="00A24A15">
        <w:rPr>
          <w:rFonts w:ascii="Times New Roman" w:eastAsia="Times New Roman" w:hAnsi="Times New Roman" w:cs="Times New Roman"/>
          <w:sz w:val="28"/>
          <w:szCs w:val="28"/>
        </w:rPr>
        <w:t>, ул. Народная, дом 3. Площадь земельного участка 145 кв. м.</w:t>
      </w:r>
    </w:p>
    <w:p w:rsidR="00E13DB9" w:rsidRPr="0019578C" w:rsidRDefault="00E13DB9" w:rsidP="000A15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78C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A24A15">
        <w:rPr>
          <w:rFonts w:ascii="Times New Roman" w:hAnsi="Times New Roman" w:cs="Times New Roman"/>
          <w:sz w:val="28"/>
          <w:szCs w:val="28"/>
        </w:rPr>
        <w:t>риториальной зоне ЦС</w:t>
      </w:r>
      <w:proofErr w:type="gramStart"/>
      <w:r w:rsidR="00A24A15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19578C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9578C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19578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A24A15">
        <w:rPr>
          <w:rFonts w:ascii="Times New Roman" w:hAnsi="Times New Roman" w:cs="Times New Roman"/>
          <w:b w:val="0"/>
          <w:color w:val="auto"/>
          <w:sz w:val="28"/>
          <w:szCs w:val="28"/>
        </w:rPr>
        <w:t>Запорожец Светлана Петровна</w:t>
      </w:r>
      <w:r w:rsidR="00003783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003783" w:rsidRDefault="00003783" w:rsidP="000037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783">
        <w:rPr>
          <w:rFonts w:ascii="Times New Roman" w:hAnsi="Times New Roman" w:cs="Times New Roman"/>
          <w:sz w:val="28"/>
          <w:szCs w:val="28"/>
        </w:rPr>
        <w:t>4.</w:t>
      </w:r>
      <w:r w:rsidRPr="00003783">
        <w:rPr>
          <w:rFonts w:ascii="Times New Roman" w:hAnsi="Times New Roman" w:cs="Times New Roman"/>
          <w:szCs w:val="28"/>
        </w:rPr>
        <w:t xml:space="preserve"> </w:t>
      </w:r>
      <w:proofErr w:type="gramStart"/>
      <w:r w:rsidRPr="0000378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03783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                 на </w:t>
      </w:r>
      <w:r w:rsidR="000A1513">
        <w:rPr>
          <w:rFonts w:ascii="Times New Roman" w:hAnsi="Times New Roman" w:cs="Times New Roman"/>
          <w:sz w:val="28"/>
          <w:szCs w:val="28"/>
        </w:rPr>
        <w:t>первого заместителя главы администрации Е.В. Макарова</w:t>
      </w:r>
      <w:r w:rsidRPr="00003783">
        <w:rPr>
          <w:rFonts w:ascii="Times New Roman" w:hAnsi="Times New Roman" w:cs="Times New Roman"/>
          <w:sz w:val="28"/>
          <w:szCs w:val="28"/>
        </w:rPr>
        <w:t>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972DFD" w:rsidRDefault="00972DFD"/>
    <w:p w:rsidR="00AC3F40" w:rsidRDefault="00AC3F40"/>
    <w:p w:rsidR="00AC3F40" w:rsidRDefault="00AC3F40"/>
    <w:p w:rsidR="00AC3F40" w:rsidRDefault="00AC3F40">
      <w:pPr>
        <w:sectPr w:rsidR="00AC3F40" w:rsidSect="000A1513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Правила Землепользования и  застройки Партизанского городского округа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Фрагмент карты градостроительного зонирования  Партизанского городского округа,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(приложение № 1 к статье 55)</w:t>
      </w:r>
    </w:p>
    <w:p w:rsidR="00AC3F40" w:rsidRDefault="00AC3F40" w:rsidP="00AC3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F40" w:rsidRDefault="00A24A15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2C4F">
        <w:rPr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6.1pt;margin-top:132.05pt;width:0;height:289.4pt;flip:y;z-index:251656192" o:connectortype="straight">
            <v:stroke endarrow="block"/>
          </v:shape>
        </w:pict>
      </w:r>
      <w:r w:rsidRPr="00212C4F">
        <w:rPr>
          <w:lang w:eastAsia="en-US"/>
        </w:rPr>
        <w:pict>
          <v:oval id="_x0000_s1028" style="position:absolute;left:0;text-align:left;margin-left:240.15pt;margin-top:115.3pt;width:11.35pt;height:16.75pt;rotation:609382fd;z-index:251657216" filled="f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03201" cy="4639525"/>
            <wp:effectExtent l="19050" t="0" r="719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937" cy="463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Местоположени</w:t>
      </w:r>
      <w:r w:rsidR="00B32F99">
        <w:rPr>
          <w:rFonts w:ascii="Times New Roman" w:hAnsi="Times New Roman" w:cs="Times New Roman"/>
        </w:rPr>
        <w:t>е</w:t>
      </w:r>
      <w:r w:rsidR="00A24A15">
        <w:rPr>
          <w:rFonts w:ascii="Times New Roman" w:hAnsi="Times New Roman" w:cs="Times New Roman"/>
        </w:rPr>
        <w:t xml:space="preserve"> земельного участка площадью 145</w:t>
      </w:r>
      <w:r>
        <w:rPr>
          <w:rFonts w:ascii="Times New Roman" w:hAnsi="Times New Roman" w:cs="Times New Roman"/>
        </w:rPr>
        <w:t xml:space="preserve"> кв.м.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4A15" w:rsidRDefault="00A24A15" w:rsidP="00A24A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местоположения земельного участка</w:t>
      </w:r>
    </w:p>
    <w:p w:rsidR="00AC3F40" w:rsidRDefault="00AC3F40" w:rsidP="00AC3F40">
      <w:pPr>
        <w:spacing w:after="0"/>
      </w:pPr>
    </w:p>
    <w:p w:rsidR="00AC3F40" w:rsidRDefault="00AC3F40" w:rsidP="00AC3F40"/>
    <w:p w:rsidR="00AC3F40" w:rsidRDefault="00A24A15" w:rsidP="00AC3F40">
      <w:r>
        <w:rPr>
          <w:lang w:eastAsia="en-US"/>
        </w:rPr>
        <w:pict>
          <v:shape id="_x0000_s1027" type="#_x0000_t32" style="position:absolute;margin-left:290.35pt;margin-top:181.4pt;width:199.7pt;height:265pt;flip:y;z-index:251658240" o:connectortype="straight">
            <v:stroke endarrow="block"/>
          </v:shape>
        </w:pict>
      </w:r>
      <w:r>
        <w:rPr>
          <w:lang w:eastAsia="en-US"/>
        </w:rPr>
        <w:pict>
          <v:oval id="_x0000_s1026" style="position:absolute;margin-left:490.05pt;margin-top:168.45pt;width:8.9pt;height:12.95pt;rotation:1371826fd;z-index:251659264" filled="f" strokeweight="2.25pt"/>
        </w:pict>
      </w:r>
      <w:r w:rsidR="00AC3F40">
        <w:t xml:space="preserve">                        </w:t>
      </w:r>
      <w:r>
        <w:rPr>
          <w:noProof/>
        </w:rPr>
        <w:drawing>
          <wp:inline distT="0" distB="0" distL="0" distR="0">
            <wp:extent cx="7900449" cy="5059237"/>
            <wp:effectExtent l="19050" t="0" r="530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524" r="20771" b="4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0449" cy="505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F40">
        <w:t xml:space="preserve">     </w:t>
      </w:r>
    </w:p>
    <w:p w:rsidR="00AC3F40" w:rsidRDefault="00AC3F40" w:rsidP="00AC3F40"/>
    <w:p w:rsidR="00AC3F40" w:rsidRPr="00A24A15" w:rsidRDefault="00AC3F40" w:rsidP="00A24A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           </w:t>
      </w:r>
      <w:r w:rsidR="009C0D4E">
        <w:t xml:space="preserve">                               </w:t>
      </w:r>
      <w:r>
        <w:t xml:space="preserve">  </w:t>
      </w:r>
      <w:r>
        <w:rPr>
          <w:rFonts w:ascii="Times New Roman" w:hAnsi="Times New Roman" w:cs="Times New Roman"/>
        </w:rPr>
        <w:t>Местоположени</w:t>
      </w:r>
      <w:r w:rsidR="009C0D4E">
        <w:rPr>
          <w:rFonts w:ascii="Times New Roman" w:hAnsi="Times New Roman" w:cs="Times New Roman"/>
        </w:rPr>
        <w:t>е</w:t>
      </w:r>
      <w:r w:rsidR="00A24A15">
        <w:rPr>
          <w:rFonts w:ascii="Times New Roman" w:hAnsi="Times New Roman" w:cs="Times New Roman"/>
        </w:rPr>
        <w:t xml:space="preserve"> земельного участка площадью 145</w:t>
      </w:r>
      <w:r>
        <w:rPr>
          <w:rFonts w:ascii="Times New Roman" w:hAnsi="Times New Roman" w:cs="Times New Roman"/>
        </w:rPr>
        <w:t xml:space="preserve"> кв.м.</w:t>
      </w:r>
    </w:p>
    <w:sectPr w:rsidR="00AC3F40" w:rsidRPr="00A24A15" w:rsidSect="00AC3F40">
      <w:pgSz w:w="16838" w:h="11906" w:orient="landscape"/>
      <w:pgMar w:top="851" w:right="567" w:bottom="28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1513" w:rsidRDefault="000A1513" w:rsidP="00E13DB9">
      <w:pPr>
        <w:spacing w:after="0" w:line="240" w:lineRule="auto"/>
      </w:pPr>
      <w:r>
        <w:separator/>
      </w:r>
    </w:p>
  </w:endnote>
  <w:endnote w:type="continuationSeparator" w:id="0">
    <w:p w:rsidR="000A1513" w:rsidRDefault="000A1513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1513" w:rsidRDefault="000A1513" w:rsidP="00E13DB9">
      <w:pPr>
        <w:spacing w:after="0" w:line="240" w:lineRule="auto"/>
      </w:pPr>
      <w:r>
        <w:separator/>
      </w:r>
    </w:p>
  </w:footnote>
  <w:footnote w:type="continuationSeparator" w:id="0">
    <w:p w:rsidR="000A1513" w:rsidRDefault="000A1513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A1513"/>
    <w:rsid w:val="000B5404"/>
    <w:rsid w:val="0019578C"/>
    <w:rsid w:val="001D5072"/>
    <w:rsid w:val="001F7733"/>
    <w:rsid w:val="00212C4F"/>
    <w:rsid w:val="002654A7"/>
    <w:rsid w:val="002A6F04"/>
    <w:rsid w:val="003B1DC5"/>
    <w:rsid w:val="004067F6"/>
    <w:rsid w:val="0057600E"/>
    <w:rsid w:val="006057B7"/>
    <w:rsid w:val="00764B1E"/>
    <w:rsid w:val="00970EDF"/>
    <w:rsid w:val="00972DFD"/>
    <w:rsid w:val="009C0D4E"/>
    <w:rsid w:val="00A24A15"/>
    <w:rsid w:val="00A92460"/>
    <w:rsid w:val="00AC3F40"/>
    <w:rsid w:val="00B05368"/>
    <w:rsid w:val="00B32F99"/>
    <w:rsid w:val="00CA1D6A"/>
    <w:rsid w:val="00D13F3D"/>
    <w:rsid w:val="00E13DB9"/>
    <w:rsid w:val="00E75673"/>
    <w:rsid w:val="00F559EB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3" type="connector" idref="#_x0000_s1029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11</cp:revision>
  <cp:lastPrinted>2022-08-09T05:49:00Z</cp:lastPrinted>
  <dcterms:created xsi:type="dcterms:W3CDTF">2022-06-27T06:29:00Z</dcterms:created>
  <dcterms:modified xsi:type="dcterms:W3CDTF">2022-09-28T00:02:00Z</dcterms:modified>
</cp:coreProperties>
</file>