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>
        <w:rPr>
          <w:sz w:val="28"/>
          <w:szCs w:val="28"/>
        </w:rPr>
        <w:t xml:space="preserve">заявление  от  </w:t>
      </w:r>
      <w:r w:rsidR="00A92460">
        <w:rPr>
          <w:sz w:val="28"/>
          <w:szCs w:val="28"/>
        </w:rPr>
        <w:t>Андрюшиной Евгении Александровны</w:t>
      </w:r>
      <w:r w:rsidR="006057B7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>,  рекомендаций  Комиссии по</w:t>
      </w:r>
      <w:proofErr w:type="gramEnd"/>
      <w:r w:rsidRPr="00C80647">
        <w:rPr>
          <w:spacing w:val="-4"/>
          <w:sz w:val="28"/>
          <w:szCs w:val="28"/>
        </w:rPr>
        <w:t xml:space="preserve">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F67F7E" w:rsidRDefault="00003783" w:rsidP="00A924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ведение огородничества»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A9246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F67F7E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>схемой</w:t>
      </w:r>
      <w:r w:rsidR="00F67F7E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расположения </w:t>
      </w:r>
      <w:r w:rsidR="00F67F7E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>земельного</w:t>
      </w:r>
      <w:r w:rsidR="00F67F7E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F67F7E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на </w:t>
      </w:r>
      <w:r w:rsidR="00F67F7E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>кадастровом</w:t>
      </w:r>
      <w:r w:rsidR="00F67F7E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плане </w:t>
      </w:r>
    </w:p>
    <w:p w:rsidR="00F67F7E" w:rsidRDefault="00F67F7E" w:rsidP="00F67F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A92460" w:rsidRPr="00A92460" w:rsidRDefault="00A92460" w:rsidP="00F67F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территории,</w:t>
      </w:r>
      <w:r w:rsidRPr="00A92460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Pr="00A92460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29 июня  2022 г. № 1172-па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>
        <w:rPr>
          <w:rFonts w:ascii="Times New Roman" w:hAnsi="Times New Roman" w:cs="Times New Roman"/>
          <w:spacing w:val="-7"/>
          <w:sz w:val="28"/>
          <w:szCs w:val="28"/>
        </w:rPr>
        <w:t>, адрес (м</w:t>
      </w:r>
      <w:r w:rsidRPr="00A92460">
        <w:rPr>
          <w:rFonts w:ascii="Times New Roman" w:hAnsi="Times New Roman" w:cs="Times New Roman"/>
          <w:sz w:val="28"/>
          <w:szCs w:val="28"/>
        </w:rPr>
        <w:t>естоположение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2460">
        <w:rPr>
          <w:rFonts w:ascii="Times New Roman" w:hAnsi="Times New Roman" w:cs="Times New Roman"/>
          <w:sz w:val="28"/>
          <w:szCs w:val="28"/>
        </w:rPr>
        <w:t xml:space="preserve"> зем</w:t>
      </w:r>
      <w:r>
        <w:rPr>
          <w:rFonts w:ascii="Times New Roman" w:hAnsi="Times New Roman" w:cs="Times New Roman"/>
          <w:sz w:val="28"/>
          <w:szCs w:val="28"/>
        </w:rPr>
        <w:t>ельного участка установлен:</w:t>
      </w:r>
      <w:r w:rsidRPr="00A92460">
        <w:rPr>
          <w:rFonts w:ascii="Times New Roman" w:hAnsi="Times New Roman" w:cs="Times New Roman"/>
          <w:sz w:val="28"/>
          <w:szCs w:val="28"/>
        </w:rPr>
        <w:t xml:space="preserve"> примерно в 55 метрах по направлению на юг от</w:t>
      </w:r>
      <w:r>
        <w:rPr>
          <w:rFonts w:ascii="Times New Roman" w:hAnsi="Times New Roman" w:cs="Times New Roman"/>
          <w:sz w:val="28"/>
          <w:szCs w:val="28"/>
        </w:rPr>
        <w:t>носительно</w:t>
      </w:r>
      <w:r w:rsidRPr="00A92460">
        <w:rPr>
          <w:rFonts w:ascii="Times New Roman" w:hAnsi="Times New Roman" w:cs="Times New Roman"/>
          <w:sz w:val="28"/>
          <w:szCs w:val="28"/>
        </w:rPr>
        <w:t xml:space="preserve"> ориентира – здания, расположенного за предел</w:t>
      </w:r>
      <w:r>
        <w:rPr>
          <w:rFonts w:ascii="Times New Roman" w:hAnsi="Times New Roman" w:cs="Times New Roman"/>
          <w:sz w:val="28"/>
          <w:szCs w:val="28"/>
        </w:rPr>
        <w:t>ами границ земельного участка, п</w:t>
      </w:r>
      <w:r w:rsidRPr="00A92460">
        <w:rPr>
          <w:rFonts w:ascii="Times New Roman" w:hAnsi="Times New Roman" w:cs="Times New Roman"/>
          <w:sz w:val="28"/>
          <w:szCs w:val="28"/>
        </w:rPr>
        <w:t>очтовый адрес ориентира: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Российская Федерация, Приморский край, Партизанский городской округ, </w:t>
      </w:r>
      <w:r w:rsidR="004067F6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A9246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2460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A92460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A92460">
        <w:rPr>
          <w:rFonts w:ascii="Times New Roman" w:hAnsi="Times New Roman" w:cs="Times New Roman"/>
          <w:sz w:val="28"/>
          <w:szCs w:val="28"/>
        </w:rPr>
        <w:t>Кадукова</w:t>
      </w:r>
      <w:proofErr w:type="spellEnd"/>
      <w:r w:rsidRPr="00A92460">
        <w:rPr>
          <w:rFonts w:ascii="Times New Roman" w:hAnsi="Times New Roman" w:cs="Times New Roman"/>
          <w:sz w:val="28"/>
          <w:szCs w:val="28"/>
        </w:rPr>
        <w:t>, дом 12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A92460">
        <w:rPr>
          <w:rFonts w:ascii="Times New Roman" w:hAnsi="Times New Roman" w:cs="Times New Roman"/>
          <w:sz w:val="28"/>
          <w:szCs w:val="28"/>
        </w:rPr>
        <w:t>лощадь земельного участка 600 кв. м.</w:t>
      </w:r>
    </w:p>
    <w:p w:rsidR="00E13DB9" w:rsidRPr="004067F6" w:rsidRDefault="00E13DB9" w:rsidP="004067F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4067F6">
        <w:rPr>
          <w:sz w:val="28"/>
          <w:szCs w:val="28"/>
        </w:rPr>
        <w:t>Земельный участок расположен в тер</w:t>
      </w:r>
      <w:r w:rsidR="00A92460" w:rsidRPr="004067F6">
        <w:rPr>
          <w:sz w:val="28"/>
          <w:szCs w:val="28"/>
        </w:rPr>
        <w:t>риториальной зоне ЦС3</w:t>
      </w:r>
      <w:r w:rsidRPr="004067F6">
        <w:rPr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Андрюшиной Евгении Александровне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521B3E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67.5pt;margin-top:124pt;width:151.6pt;height:306.4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413.75pt;margin-top:106.25pt;width:19.4pt;height:20.35pt;z-index:251662336" filled="f" strokeweight="2.25pt"/>
        </w:pict>
      </w:r>
      <w:r w:rsidR="004800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6440" cy="47698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73" cy="477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площадью 600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4800A2">
      <w:pPr>
        <w:spacing w:after="0"/>
      </w:pPr>
    </w:p>
    <w:p w:rsidR="004800A2" w:rsidRDefault="004800A2" w:rsidP="004800A2"/>
    <w:p w:rsidR="004800A2" w:rsidRDefault="00521B3E" w:rsidP="004800A2">
      <w:r>
        <w:rPr>
          <w:noProof/>
        </w:rPr>
        <w:pict>
          <v:shape id="_x0000_s1027" type="#_x0000_t32" style="position:absolute;margin-left:213.2pt;margin-top:270.25pt;width:89.65pt;height:160.8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300.65pt;margin-top:256.55pt;width:12.35pt;height:13.7pt;z-index:251660288" filled="f" strokeweight="2.25pt"/>
        </w:pict>
      </w:r>
      <w:r w:rsidR="004800A2">
        <w:t xml:space="preserve">          </w:t>
      </w:r>
      <w:r w:rsidR="004800A2">
        <w:rPr>
          <w:noProof/>
        </w:rPr>
        <w:drawing>
          <wp:inline distT="0" distB="0" distL="0" distR="0">
            <wp:extent cx="8790581" cy="45945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Default="004800A2" w:rsidP="004800A2">
      <w:r>
        <w:t xml:space="preserve">                                                       </w:t>
      </w:r>
    </w:p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60" w:rsidRDefault="00A92460" w:rsidP="00E13DB9">
      <w:pPr>
        <w:spacing w:after="0" w:line="240" w:lineRule="auto"/>
      </w:pPr>
      <w:r>
        <w:separator/>
      </w:r>
    </w:p>
  </w:endnote>
  <w:end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60" w:rsidRDefault="00A92460" w:rsidP="00E13DB9">
      <w:pPr>
        <w:spacing w:after="0" w:line="240" w:lineRule="auto"/>
      </w:pPr>
      <w:r>
        <w:separator/>
      </w:r>
    </w:p>
  </w:footnote>
  <w:foot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D5072"/>
    <w:rsid w:val="001F7733"/>
    <w:rsid w:val="002654A7"/>
    <w:rsid w:val="002A6F04"/>
    <w:rsid w:val="004067F6"/>
    <w:rsid w:val="004800A2"/>
    <w:rsid w:val="00521B3E"/>
    <w:rsid w:val="006057B7"/>
    <w:rsid w:val="00764B1E"/>
    <w:rsid w:val="00970EDF"/>
    <w:rsid w:val="00972DFD"/>
    <w:rsid w:val="00A92460"/>
    <w:rsid w:val="00B05368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8</cp:revision>
  <cp:lastPrinted>2022-08-09T04:15:00Z</cp:lastPrinted>
  <dcterms:created xsi:type="dcterms:W3CDTF">2022-06-27T06:29:00Z</dcterms:created>
  <dcterms:modified xsi:type="dcterms:W3CDTF">2022-08-09T23:51:00Z</dcterms:modified>
</cp:coreProperties>
</file>